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gridCol w:w="4697"/>
      </w:tblGrid>
      <w:tr w:rsidR="001A1AE1" w:rsidRPr="00FC7800" w:rsidTr="001A1AE1">
        <w:tc>
          <w:tcPr>
            <w:tcW w:w="4785" w:type="dxa"/>
          </w:tcPr>
          <w:p w:rsidR="001A1AE1" w:rsidRPr="00FC7800" w:rsidRDefault="001A1AE1" w:rsidP="001A1AE1">
            <w:pPr>
              <w:rPr>
                <w:rFonts w:ascii="Times New Roman" w:hAnsi="Times New Roman" w:cs="Times New Roman"/>
              </w:rPr>
            </w:pPr>
          </w:p>
        </w:tc>
        <w:tc>
          <w:tcPr>
            <w:tcW w:w="4786" w:type="dxa"/>
          </w:tcPr>
          <w:p w:rsidR="001A1AE1" w:rsidRPr="00FC7800" w:rsidRDefault="001A1AE1" w:rsidP="001A1AE1">
            <w:pPr>
              <w:jc w:val="right"/>
              <w:rPr>
                <w:rFonts w:ascii="Times New Roman" w:hAnsi="Times New Roman" w:cs="Times New Roman"/>
              </w:rPr>
            </w:pPr>
            <w:r w:rsidRPr="00FC7800">
              <w:rPr>
                <w:rFonts w:ascii="Times New Roman" w:hAnsi="Times New Roman" w:cs="Times New Roman"/>
              </w:rPr>
              <w:t>УТВЕРЖДАЮ</w:t>
            </w:r>
          </w:p>
          <w:p w:rsidR="001A1AE1" w:rsidRPr="00FC7800" w:rsidRDefault="001A1AE1" w:rsidP="001A1AE1">
            <w:pPr>
              <w:jc w:val="right"/>
              <w:rPr>
                <w:rFonts w:ascii="Times New Roman" w:hAnsi="Times New Roman" w:cs="Times New Roman"/>
              </w:rPr>
            </w:pPr>
          </w:p>
          <w:p w:rsidR="001A1AE1" w:rsidRPr="00FC7800" w:rsidRDefault="001A1AE1" w:rsidP="001A1AE1">
            <w:pPr>
              <w:jc w:val="right"/>
              <w:rPr>
                <w:rFonts w:ascii="Times New Roman" w:hAnsi="Times New Roman" w:cs="Times New Roman"/>
              </w:rPr>
            </w:pPr>
          </w:p>
          <w:p w:rsidR="001A1AE1" w:rsidRPr="00FC7800" w:rsidRDefault="001A1AE1" w:rsidP="001A1AE1">
            <w:pPr>
              <w:jc w:val="right"/>
              <w:rPr>
                <w:rFonts w:ascii="Times New Roman" w:hAnsi="Times New Roman" w:cs="Times New Roman"/>
              </w:rPr>
            </w:pPr>
            <w:r w:rsidRPr="00FC7800">
              <w:rPr>
                <w:rFonts w:ascii="Times New Roman" w:hAnsi="Times New Roman" w:cs="Times New Roman"/>
              </w:rPr>
              <w:t xml:space="preserve">___________ </w:t>
            </w:r>
            <w:r w:rsidRPr="00FC7800">
              <w:rPr>
                <w:rFonts w:ascii="Times New Roman" w:hAnsi="Times New Roman" w:cs="Times New Roman"/>
                <w:shd w:val="clear" w:color="auto" w:fill="FFFFFF"/>
              </w:rPr>
              <w:t>/ Ф.И.О./</w:t>
            </w:r>
          </w:p>
          <w:p w:rsidR="001A1AE1" w:rsidRPr="00FC7800" w:rsidRDefault="001A1AE1" w:rsidP="001A1AE1">
            <w:pPr>
              <w:ind w:left="918"/>
              <w:jc w:val="right"/>
              <w:rPr>
                <w:rFonts w:ascii="Times New Roman" w:hAnsi="Times New Roman" w:cs="Times New Roman"/>
              </w:rPr>
            </w:pPr>
          </w:p>
          <w:p w:rsidR="001A1AE1" w:rsidRPr="00FC7800" w:rsidRDefault="001A1AE1" w:rsidP="001A1AE1">
            <w:pPr>
              <w:jc w:val="right"/>
              <w:rPr>
                <w:rFonts w:ascii="Times New Roman" w:hAnsi="Times New Roman" w:cs="Times New Roman"/>
              </w:rPr>
            </w:pPr>
            <w:r w:rsidRPr="00FC7800">
              <w:rPr>
                <w:rFonts w:ascii="Times New Roman" w:hAnsi="Times New Roman" w:cs="Times New Roman"/>
              </w:rPr>
              <w:t>«____» __________ 201__ г.</w:t>
            </w:r>
          </w:p>
        </w:tc>
      </w:tr>
    </w:tbl>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rPr>
          <w:rFonts w:ascii="Times New Roman" w:hAnsi="Times New Roman" w:cs="Times New Roman"/>
        </w:rPr>
      </w:pPr>
    </w:p>
    <w:p w:rsidR="001A1AE1" w:rsidRPr="00FC7800" w:rsidRDefault="001A1AE1" w:rsidP="001A1AE1">
      <w:pPr>
        <w:spacing w:after="0" w:line="240" w:lineRule="auto"/>
        <w:jc w:val="center"/>
        <w:rPr>
          <w:rFonts w:ascii="Times New Roman" w:hAnsi="Times New Roman" w:cs="Times New Roman"/>
        </w:rPr>
      </w:pPr>
      <w:r w:rsidRPr="00FC7800">
        <w:rPr>
          <w:rFonts w:ascii="Times New Roman" w:hAnsi="Times New Roman" w:cs="Times New Roman"/>
        </w:rPr>
        <w:t>ДОКУМЕНТАЦИЯ ОБ ЭЛЕКТРОННОМ АУКЦИОНЕ</w:t>
      </w:r>
    </w:p>
    <w:p w:rsidR="001A1AE1" w:rsidRPr="00FC7800" w:rsidRDefault="001A1AE1" w:rsidP="001A1AE1">
      <w:pPr>
        <w:spacing w:after="0" w:line="240" w:lineRule="auto"/>
        <w:jc w:val="center"/>
        <w:rPr>
          <w:rFonts w:ascii="Times New Roman" w:hAnsi="Times New Roman" w:cs="Times New Roman"/>
        </w:rPr>
      </w:pPr>
      <w:r w:rsidRPr="00FC7800">
        <w:rPr>
          <w:rFonts w:ascii="Times New Roman" w:hAnsi="Times New Roman" w:cs="Times New Roman"/>
        </w:rPr>
        <w:t>Объект закупки: __________________</w:t>
      </w:r>
    </w:p>
    <w:p w:rsidR="00A02572" w:rsidRPr="00FC7800" w:rsidRDefault="00A02572" w:rsidP="00A02572">
      <w:pPr>
        <w:spacing w:after="0" w:line="240" w:lineRule="auto"/>
        <w:jc w:val="center"/>
        <w:rPr>
          <w:rFonts w:ascii="Times New Roman" w:hAnsi="Times New Roman" w:cs="Times New Roman"/>
          <w:b/>
          <w:i/>
        </w:rPr>
      </w:pPr>
    </w:p>
    <w:p w:rsidR="00A02572" w:rsidRPr="00FC7800" w:rsidRDefault="00A02572" w:rsidP="001A1AE1">
      <w:pPr>
        <w:spacing w:after="0" w:line="240" w:lineRule="auto"/>
        <w:jc w:val="center"/>
        <w:rPr>
          <w:rFonts w:ascii="Times New Roman" w:hAnsi="Times New Roman" w:cs="Times New Roman"/>
        </w:rPr>
      </w:pPr>
      <w:r w:rsidRPr="00FC7800">
        <w:rPr>
          <w:rFonts w:ascii="Times New Roman" w:hAnsi="Times New Roman" w:cs="Times New Roman"/>
          <w:b/>
          <w:i/>
        </w:rPr>
        <w:t>Закупка осуществляется у субъектов малого предпринимательства, социально ориентированных некоммерческих организаций (условие включается в документацию только в соответствующих случаях)</w:t>
      </w:r>
    </w:p>
    <w:p w:rsidR="0057603D" w:rsidRPr="00FC7800" w:rsidRDefault="0057603D" w:rsidP="0057603D">
      <w:pPr>
        <w:spacing w:after="0" w:line="240" w:lineRule="auto"/>
        <w:jc w:val="center"/>
        <w:rPr>
          <w:rFonts w:ascii="Times New Roman" w:hAnsi="Times New Roman" w:cs="Times New Roman"/>
          <w:b/>
        </w:rPr>
      </w:pPr>
    </w:p>
    <w:p w:rsidR="00C94AE2" w:rsidRPr="00FC7800" w:rsidRDefault="0057603D" w:rsidP="0057603D">
      <w:pPr>
        <w:spacing w:after="0" w:line="240" w:lineRule="auto"/>
        <w:jc w:val="center"/>
        <w:rPr>
          <w:rFonts w:ascii="Times New Roman" w:hAnsi="Times New Roman" w:cs="Times New Roman"/>
        </w:rPr>
      </w:pPr>
      <w:r w:rsidRPr="00FC7800">
        <w:rPr>
          <w:rFonts w:ascii="Times New Roman" w:hAnsi="Times New Roman" w:cs="Times New Roman"/>
        </w:rPr>
        <w:t xml:space="preserve">Способ определения </w:t>
      </w:r>
      <w:r w:rsidR="003E2670" w:rsidRPr="00FC7800">
        <w:rPr>
          <w:rFonts w:ascii="Times New Roman" w:hAnsi="Times New Roman" w:cs="Times New Roman"/>
          <w:i/>
        </w:rPr>
        <w:t>поставщика (подрядчика, исполнителя)</w:t>
      </w:r>
      <w:r w:rsidR="003E2670" w:rsidRPr="00FC7800">
        <w:rPr>
          <w:rFonts w:ascii="Times New Roman" w:hAnsi="Times New Roman" w:cs="Times New Roman"/>
        </w:rPr>
        <w:t>: аукцион в электронной форме (электронный аукцион)</w:t>
      </w:r>
    </w:p>
    <w:p w:rsidR="001F5F6B" w:rsidRPr="00FC7800" w:rsidRDefault="001F5F6B" w:rsidP="0057603D">
      <w:pPr>
        <w:spacing w:after="0" w:line="240" w:lineRule="auto"/>
        <w:jc w:val="center"/>
        <w:rPr>
          <w:rFonts w:ascii="Times New Roman" w:hAnsi="Times New Roman" w:cs="Times New Roman"/>
        </w:rPr>
      </w:pPr>
    </w:p>
    <w:p w:rsidR="001F5F6B" w:rsidRPr="00FC7800" w:rsidRDefault="001F5F6B" w:rsidP="0057603D">
      <w:pPr>
        <w:spacing w:after="0" w:line="240" w:lineRule="auto"/>
        <w:jc w:val="center"/>
        <w:rPr>
          <w:rFonts w:ascii="Times New Roman" w:hAnsi="Times New Roman" w:cs="Times New Roman"/>
        </w:rPr>
      </w:pPr>
      <w:r w:rsidRPr="00FC7800">
        <w:rPr>
          <w:rFonts w:ascii="Times New Roman" w:hAnsi="Times New Roman" w:cs="Times New Roman"/>
        </w:rPr>
        <w:t>Идентификационный код закупки: ____________________</w:t>
      </w:r>
    </w:p>
    <w:p w:rsidR="00C94AE2" w:rsidRPr="00FC7800" w:rsidRDefault="00C94AE2" w:rsidP="0057603D">
      <w:pPr>
        <w:spacing w:after="0" w:line="240" w:lineRule="auto"/>
        <w:jc w:val="center"/>
        <w:rPr>
          <w:rFonts w:ascii="Times New Roman" w:hAnsi="Times New Roman" w:cs="Times New Roman"/>
        </w:rPr>
      </w:pPr>
    </w:p>
    <w:p w:rsidR="0057603D" w:rsidRPr="00FC7800" w:rsidRDefault="002B1927" w:rsidP="0057603D">
      <w:pPr>
        <w:spacing w:after="0" w:line="240" w:lineRule="auto"/>
        <w:jc w:val="center"/>
        <w:rPr>
          <w:rFonts w:ascii="Times New Roman" w:hAnsi="Times New Roman" w:cs="Times New Roman"/>
        </w:rPr>
      </w:pPr>
      <w:r w:rsidRPr="00FC7800">
        <w:rPr>
          <w:rFonts w:ascii="Times New Roman" w:hAnsi="Times New Roman" w:cs="Times New Roman"/>
        </w:rPr>
        <w:br w:type="page"/>
      </w:r>
    </w:p>
    <w:p w:rsidR="002B1927" w:rsidRPr="00FC7800" w:rsidRDefault="002B1927" w:rsidP="002B1927">
      <w:pPr>
        <w:spacing w:after="0" w:line="240" w:lineRule="auto"/>
        <w:rPr>
          <w:rFonts w:ascii="Times New Roman" w:hAnsi="Times New Roman" w:cs="Times New Roman"/>
        </w:rPr>
      </w:pPr>
      <w:bookmarkStart w:id="0" w:name="_GoBack"/>
      <w:bookmarkEnd w:id="0"/>
      <w:r w:rsidRPr="00FC7800">
        <w:rPr>
          <w:rFonts w:ascii="Times New Roman" w:hAnsi="Times New Roman" w:cs="Times New Roman"/>
        </w:rPr>
        <w:lastRenderedPageBreak/>
        <w:t>Содержание документации об электронном аукционе:</w:t>
      </w:r>
    </w:p>
    <w:p w:rsidR="002B1927" w:rsidRPr="00FC7800" w:rsidRDefault="002B1927" w:rsidP="002B1927">
      <w:pPr>
        <w:spacing w:after="0" w:line="240" w:lineRule="auto"/>
        <w:rPr>
          <w:rFonts w:ascii="Times New Roman" w:hAnsi="Times New Roman" w:cs="Times New Roman"/>
        </w:rPr>
      </w:pPr>
    </w:p>
    <w:p w:rsidR="002B1927" w:rsidRPr="00FC7800" w:rsidRDefault="002B1927" w:rsidP="002B1927">
      <w:pPr>
        <w:spacing w:after="0" w:line="240" w:lineRule="auto"/>
        <w:rPr>
          <w:rFonts w:ascii="Times New Roman" w:hAnsi="Times New Roman" w:cs="Times New Roman"/>
        </w:rPr>
      </w:pPr>
      <w:r w:rsidRPr="00FC7800">
        <w:rPr>
          <w:rFonts w:ascii="Times New Roman" w:hAnsi="Times New Roman" w:cs="Times New Roman"/>
        </w:rPr>
        <w:t>Раздел 1</w:t>
      </w:r>
      <w:r w:rsidR="007A6F29" w:rsidRPr="00FC7800">
        <w:rPr>
          <w:rFonts w:ascii="Times New Roman" w:hAnsi="Times New Roman" w:cs="Times New Roman"/>
        </w:rPr>
        <w:t xml:space="preserve"> И</w:t>
      </w:r>
      <w:r w:rsidRPr="00FC7800">
        <w:rPr>
          <w:rFonts w:ascii="Times New Roman" w:hAnsi="Times New Roman" w:cs="Times New Roman"/>
        </w:rPr>
        <w:t>нформационная карта аукциона</w:t>
      </w:r>
    </w:p>
    <w:p w:rsidR="002B1927" w:rsidRPr="00FC7800" w:rsidRDefault="002B1927" w:rsidP="002B1927">
      <w:pPr>
        <w:spacing w:after="0" w:line="240" w:lineRule="auto"/>
        <w:rPr>
          <w:rFonts w:ascii="Times New Roman" w:hAnsi="Times New Roman" w:cs="Times New Roman"/>
        </w:rPr>
      </w:pPr>
      <w:r w:rsidRPr="00FC7800">
        <w:rPr>
          <w:rFonts w:ascii="Times New Roman" w:hAnsi="Times New Roman" w:cs="Times New Roman"/>
        </w:rPr>
        <w:t xml:space="preserve">Раздел 2 </w:t>
      </w:r>
      <w:r w:rsidR="007A6F29" w:rsidRPr="00FC7800">
        <w:rPr>
          <w:rFonts w:ascii="Times New Roman" w:hAnsi="Times New Roman" w:cs="Times New Roman"/>
        </w:rPr>
        <w:t>О</w:t>
      </w:r>
      <w:r w:rsidRPr="00FC7800">
        <w:rPr>
          <w:rFonts w:ascii="Times New Roman" w:hAnsi="Times New Roman" w:cs="Times New Roman"/>
        </w:rPr>
        <w:t>писание объекта закупки</w:t>
      </w:r>
    </w:p>
    <w:p w:rsidR="002B1927" w:rsidRPr="00FC7800" w:rsidRDefault="002B1927" w:rsidP="002B1927">
      <w:pPr>
        <w:spacing w:after="0" w:line="240" w:lineRule="auto"/>
        <w:rPr>
          <w:rFonts w:ascii="Times New Roman" w:hAnsi="Times New Roman" w:cs="Times New Roman"/>
        </w:rPr>
      </w:pPr>
      <w:r w:rsidRPr="00FC7800">
        <w:rPr>
          <w:rFonts w:ascii="Times New Roman" w:hAnsi="Times New Roman" w:cs="Times New Roman"/>
        </w:rPr>
        <w:t xml:space="preserve">Проект </w:t>
      </w:r>
      <w:r w:rsidR="006B4142" w:rsidRPr="00FC7800">
        <w:rPr>
          <w:rFonts w:ascii="Times New Roman" w:hAnsi="Times New Roman" w:cs="Times New Roman"/>
        </w:rPr>
        <w:t>контракт</w:t>
      </w:r>
      <w:r w:rsidR="00024606" w:rsidRPr="00FC7800">
        <w:rPr>
          <w:rFonts w:ascii="Times New Roman" w:hAnsi="Times New Roman" w:cs="Times New Roman"/>
        </w:rPr>
        <w:t>а</w:t>
      </w: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C94AE2" w:rsidRPr="00FC7800" w:rsidRDefault="00C94AE2" w:rsidP="002B1927">
      <w:pPr>
        <w:spacing w:after="0" w:line="240" w:lineRule="auto"/>
        <w:rPr>
          <w:rFonts w:ascii="Times New Roman" w:hAnsi="Times New Roman" w:cs="Times New Roman"/>
        </w:rPr>
      </w:pPr>
    </w:p>
    <w:p w:rsidR="00E2369D" w:rsidRPr="00FC7800" w:rsidRDefault="00E2369D">
      <w:pPr>
        <w:rPr>
          <w:rFonts w:ascii="Times New Roman" w:hAnsi="Times New Roman" w:cs="Times New Roman"/>
        </w:rPr>
      </w:pPr>
      <w:r w:rsidRPr="00FC7800">
        <w:rPr>
          <w:rFonts w:ascii="Times New Roman" w:hAnsi="Times New Roman" w:cs="Times New Roman"/>
        </w:rPr>
        <w:br w:type="page"/>
      </w:r>
    </w:p>
    <w:p w:rsidR="002B1927" w:rsidRPr="00FC7800" w:rsidRDefault="002B1927" w:rsidP="005E2933">
      <w:pPr>
        <w:jc w:val="center"/>
        <w:rPr>
          <w:rFonts w:ascii="Times New Roman" w:hAnsi="Times New Roman" w:cs="Times New Roman"/>
          <w:b/>
        </w:rPr>
      </w:pPr>
      <w:r w:rsidRPr="00FC7800">
        <w:rPr>
          <w:rFonts w:ascii="Times New Roman" w:hAnsi="Times New Roman" w:cs="Times New Roman"/>
          <w:b/>
        </w:rPr>
        <w:lastRenderedPageBreak/>
        <w:t>Раздел 1</w:t>
      </w:r>
    </w:p>
    <w:p w:rsidR="002B1927" w:rsidRPr="00FC7800" w:rsidRDefault="002B1927" w:rsidP="002B1927">
      <w:pPr>
        <w:spacing w:after="0" w:line="240" w:lineRule="auto"/>
        <w:jc w:val="center"/>
        <w:rPr>
          <w:rFonts w:ascii="Times New Roman" w:hAnsi="Times New Roman" w:cs="Times New Roman"/>
        </w:rPr>
      </w:pPr>
      <w:r w:rsidRPr="00FC7800">
        <w:rPr>
          <w:rFonts w:ascii="Times New Roman" w:hAnsi="Times New Roman" w:cs="Times New Roman"/>
          <w:b/>
        </w:rPr>
        <w:t>Информационная карта аукциона</w:t>
      </w:r>
    </w:p>
    <w:tbl>
      <w:tblPr>
        <w:tblStyle w:val="a3"/>
        <w:tblW w:w="5000" w:type="pct"/>
        <w:tblLook w:val="04A0" w:firstRow="1" w:lastRow="0" w:firstColumn="1" w:lastColumn="0" w:noHBand="0" w:noVBand="1"/>
      </w:tblPr>
      <w:tblGrid>
        <w:gridCol w:w="851"/>
        <w:gridCol w:w="2756"/>
        <w:gridCol w:w="5737"/>
      </w:tblGrid>
      <w:tr w:rsidR="00FC7800" w:rsidRPr="00FC7800" w:rsidTr="00D9642F">
        <w:tc>
          <w:tcPr>
            <w:tcW w:w="455" w:type="pct"/>
          </w:tcPr>
          <w:p w:rsidR="00910A9F" w:rsidRPr="00FC7800" w:rsidRDefault="00910A9F" w:rsidP="00D62ACF">
            <w:pPr>
              <w:rPr>
                <w:rFonts w:ascii="Times New Roman" w:hAnsi="Times New Roman" w:cs="Times New Roman"/>
              </w:rPr>
            </w:pPr>
            <w:bookmarkStart w:id="1" w:name="OLE_LINK61"/>
            <w:bookmarkStart w:id="2" w:name="OLE_LINK62"/>
            <w:bookmarkStart w:id="3" w:name="OLE_LINK63"/>
            <w:r w:rsidRPr="00FC7800">
              <w:rPr>
                <w:rFonts w:ascii="Times New Roman" w:hAnsi="Times New Roman" w:cs="Times New Roman"/>
              </w:rPr>
              <w:t>№п/п</w:t>
            </w:r>
          </w:p>
        </w:tc>
        <w:tc>
          <w:tcPr>
            <w:tcW w:w="1475" w:type="pct"/>
          </w:tcPr>
          <w:p w:rsidR="00910A9F" w:rsidRPr="00FC7800" w:rsidRDefault="00910A9F" w:rsidP="00D62ACF">
            <w:pPr>
              <w:jc w:val="center"/>
              <w:rPr>
                <w:rFonts w:ascii="Times New Roman" w:hAnsi="Times New Roman" w:cs="Times New Roman"/>
              </w:rPr>
            </w:pPr>
            <w:r w:rsidRPr="00FC7800">
              <w:rPr>
                <w:rFonts w:ascii="Times New Roman" w:hAnsi="Times New Roman" w:cs="Times New Roman"/>
              </w:rPr>
              <w:t>Наименование пункта</w:t>
            </w:r>
          </w:p>
        </w:tc>
        <w:tc>
          <w:tcPr>
            <w:tcW w:w="3070" w:type="pct"/>
          </w:tcPr>
          <w:p w:rsidR="00910A9F" w:rsidRPr="00FC7800" w:rsidRDefault="00910A9F" w:rsidP="00D62ACF">
            <w:pPr>
              <w:jc w:val="center"/>
              <w:rPr>
                <w:rFonts w:ascii="Times New Roman" w:hAnsi="Times New Roman" w:cs="Times New Roman"/>
              </w:rPr>
            </w:pPr>
            <w:r w:rsidRPr="00FC7800">
              <w:rPr>
                <w:rFonts w:ascii="Times New Roman" w:hAnsi="Times New Roman" w:cs="Times New Roman"/>
              </w:rPr>
              <w:t>Содержание пункта</w:t>
            </w: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1</w:t>
            </w:r>
          </w:p>
        </w:tc>
        <w:tc>
          <w:tcPr>
            <w:tcW w:w="4545" w:type="pct"/>
            <w:gridSpan w:val="2"/>
          </w:tcPr>
          <w:p w:rsidR="00910A9F" w:rsidRPr="00FC7800" w:rsidRDefault="00910A9F" w:rsidP="00D62ACF">
            <w:pPr>
              <w:rPr>
                <w:rFonts w:ascii="Times New Roman" w:hAnsi="Times New Roman" w:cs="Times New Roman"/>
                <w:b/>
              </w:rPr>
            </w:pPr>
            <w:r w:rsidRPr="00FC7800">
              <w:rPr>
                <w:rFonts w:ascii="Times New Roman" w:hAnsi="Times New Roman" w:cs="Times New Roman"/>
                <w:b/>
              </w:rPr>
              <w:t>Информация о заказчике</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Наименование:</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Место нахождения:</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Почтовый адрес:</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Адрес электронной почты:</w:t>
            </w:r>
          </w:p>
        </w:tc>
        <w:tc>
          <w:tcPr>
            <w:tcW w:w="3070" w:type="pct"/>
          </w:tcPr>
          <w:p w:rsidR="00910A9F" w:rsidRPr="00FC7800" w:rsidRDefault="00910A9F" w:rsidP="006117F5">
            <w:pPr>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Номер контактного телефона:</w:t>
            </w:r>
          </w:p>
        </w:tc>
        <w:tc>
          <w:tcPr>
            <w:tcW w:w="3070" w:type="pct"/>
          </w:tcPr>
          <w:p w:rsidR="00910A9F" w:rsidRPr="00FC7800" w:rsidRDefault="00910A9F" w:rsidP="006117F5">
            <w:pPr>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Ответственное должностное лицо заказчика:</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2</w:t>
            </w:r>
          </w:p>
        </w:tc>
        <w:tc>
          <w:tcPr>
            <w:tcW w:w="4545" w:type="pct"/>
            <w:gridSpan w:val="2"/>
          </w:tcPr>
          <w:p w:rsidR="00910A9F" w:rsidRPr="00FC7800" w:rsidRDefault="00910A9F" w:rsidP="00D62ACF">
            <w:pPr>
              <w:rPr>
                <w:rFonts w:ascii="Times New Roman" w:hAnsi="Times New Roman" w:cs="Times New Roman"/>
                <w:b/>
              </w:rPr>
            </w:pPr>
            <w:r w:rsidRPr="00FC7800">
              <w:rPr>
                <w:rFonts w:ascii="Times New Roman" w:hAnsi="Times New Roman" w:cs="Times New Roman"/>
                <w:b/>
              </w:rPr>
              <w:t>Информация об уполномоченном органе</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Наименование:</w:t>
            </w:r>
          </w:p>
        </w:tc>
        <w:tc>
          <w:tcPr>
            <w:tcW w:w="3070" w:type="pct"/>
          </w:tcPr>
          <w:p w:rsidR="00910A9F" w:rsidRPr="00FC7800" w:rsidRDefault="00910A9F" w:rsidP="006117F5">
            <w:pPr>
              <w:keepNext/>
              <w:keepLines/>
              <w:widowControl w:val="0"/>
              <w:suppressLineNumbers/>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Место нахождения:</w:t>
            </w:r>
          </w:p>
        </w:tc>
        <w:tc>
          <w:tcPr>
            <w:tcW w:w="3070" w:type="pct"/>
          </w:tcPr>
          <w:p w:rsidR="00910A9F" w:rsidRPr="00FC7800" w:rsidRDefault="00910A9F" w:rsidP="006117F5">
            <w:pPr>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Почтовый адрес:</w:t>
            </w:r>
          </w:p>
        </w:tc>
        <w:tc>
          <w:tcPr>
            <w:tcW w:w="3070" w:type="pct"/>
          </w:tcPr>
          <w:p w:rsidR="00910A9F" w:rsidRPr="00FC7800" w:rsidRDefault="00910A9F" w:rsidP="006117F5">
            <w:pPr>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Адрес электронной почты:</w:t>
            </w:r>
          </w:p>
        </w:tc>
        <w:tc>
          <w:tcPr>
            <w:tcW w:w="3070" w:type="pct"/>
          </w:tcPr>
          <w:p w:rsidR="00910A9F" w:rsidRPr="00FC7800" w:rsidRDefault="00910A9F" w:rsidP="006117F5">
            <w:pPr>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Номер контактного телефона:</w:t>
            </w:r>
          </w:p>
        </w:tc>
        <w:tc>
          <w:tcPr>
            <w:tcW w:w="3070" w:type="pct"/>
          </w:tcPr>
          <w:p w:rsidR="00910A9F" w:rsidRPr="00FC7800" w:rsidRDefault="00910A9F" w:rsidP="006117F5">
            <w:pPr>
              <w:keepNext/>
              <w:keepLines/>
              <w:widowControl w:val="0"/>
              <w:suppressLineNumbers/>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Ответственное должностное лицо уполномоченного органа:</w:t>
            </w:r>
          </w:p>
        </w:tc>
        <w:tc>
          <w:tcPr>
            <w:tcW w:w="3070" w:type="pct"/>
          </w:tcPr>
          <w:p w:rsidR="00910A9F" w:rsidRPr="00FC7800" w:rsidRDefault="00910A9F" w:rsidP="006117F5">
            <w:pPr>
              <w:rPr>
                <w:rFonts w:ascii="Times New Roman" w:hAnsi="Times New Roman" w:cs="Times New Roman"/>
              </w:rPr>
            </w:pPr>
          </w:p>
        </w:tc>
      </w:tr>
      <w:tr w:rsidR="00FC7800" w:rsidRPr="00FC7800" w:rsidTr="00D9642F">
        <w:tc>
          <w:tcPr>
            <w:tcW w:w="455" w:type="pct"/>
          </w:tcPr>
          <w:p w:rsidR="00910A9F" w:rsidRPr="00FC7800" w:rsidRDefault="00910A9F" w:rsidP="00D62ACF">
            <w:pPr>
              <w:rPr>
                <w:rFonts w:ascii="Times New Roman" w:hAnsi="Times New Roman" w:cs="Times New Roman"/>
              </w:rPr>
            </w:pPr>
            <w:r w:rsidRPr="00FC7800">
              <w:rPr>
                <w:rFonts w:ascii="Times New Roman" w:hAnsi="Times New Roman" w:cs="Times New Roman"/>
              </w:rPr>
              <w:t>3</w:t>
            </w:r>
          </w:p>
        </w:tc>
        <w:tc>
          <w:tcPr>
            <w:tcW w:w="1475" w:type="pct"/>
          </w:tcPr>
          <w:p w:rsidR="00910A9F" w:rsidRPr="00FC7800" w:rsidRDefault="00910A9F" w:rsidP="00D62ACF">
            <w:pPr>
              <w:shd w:val="clear" w:color="auto" w:fill="FFFFFF"/>
              <w:jc w:val="both"/>
              <w:rPr>
                <w:rFonts w:ascii="Times New Roman" w:hAnsi="Times New Roman" w:cs="Times New Roman"/>
              </w:rPr>
            </w:pPr>
            <w:r w:rsidRPr="00FC7800">
              <w:rPr>
                <w:rFonts w:ascii="Times New Roman" w:hAnsi="Times New Roman" w:cs="Times New Roman"/>
              </w:rPr>
              <w:t>Адрес электронной площадки в информационно-телекоммуникационной сети "Интернет"</w:t>
            </w:r>
          </w:p>
        </w:tc>
        <w:tc>
          <w:tcPr>
            <w:tcW w:w="3070" w:type="pct"/>
          </w:tcPr>
          <w:p w:rsidR="00910A9F" w:rsidRPr="00FC7800" w:rsidRDefault="00910A9F" w:rsidP="00D62ACF">
            <w:pPr>
              <w:rPr>
                <w:rFonts w:ascii="Times New Roman" w:hAnsi="Times New Roman" w:cs="Times New Roman"/>
              </w:rPr>
            </w:pPr>
            <w:r w:rsidRPr="00FC7800">
              <w:rPr>
                <w:rFonts w:ascii="Times New Roman" w:hAnsi="Times New Roman" w:cs="Times New Roman"/>
              </w:rPr>
              <w:t xml:space="preserve"> </w:t>
            </w:r>
          </w:p>
          <w:p w:rsidR="00910A9F" w:rsidRPr="00FC7800" w:rsidRDefault="00910A9F" w:rsidP="00D62ACF">
            <w:pPr>
              <w:jc w:val="both"/>
              <w:rPr>
                <w:rFonts w:ascii="Times New Roman" w:hAnsi="Times New Roman" w:cs="Times New Roman"/>
              </w:rPr>
            </w:pPr>
          </w:p>
        </w:tc>
      </w:tr>
      <w:tr w:rsidR="00FC7800" w:rsidRPr="00FC7800" w:rsidTr="003530CC">
        <w:trPr>
          <w:trHeight w:val="393"/>
        </w:trPr>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4</w:t>
            </w:r>
          </w:p>
        </w:tc>
        <w:tc>
          <w:tcPr>
            <w:tcW w:w="4545" w:type="pct"/>
            <w:gridSpan w:val="2"/>
          </w:tcPr>
          <w:p w:rsidR="00910A9F" w:rsidRPr="00FC7800" w:rsidRDefault="00910A9F" w:rsidP="00D62ACF">
            <w:pPr>
              <w:rPr>
                <w:rFonts w:ascii="Times New Roman" w:hAnsi="Times New Roman" w:cs="Times New Roman"/>
                <w:b/>
              </w:rPr>
            </w:pPr>
            <w:r w:rsidRPr="00FC7800">
              <w:rPr>
                <w:rFonts w:ascii="Times New Roman" w:hAnsi="Times New Roman" w:cs="Times New Roman"/>
                <w:b/>
              </w:rPr>
              <w:t>Краткое изложение условий контракта</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Наименование объекта закупки</w:t>
            </w:r>
          </w:p>
        </w:tc>
        <w:tc>
          <w:tcPr>
            <w:tcW w:w="3070" w:type="pct"/>
          </w:tcPr>
          <w:p w:rsidR="00910A9F" w:rsidRPr="00FC7800" w:rsidRDefault="00910A9F" w:rsidP="006117F5">
            <w:pPr>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Описание объекта закупки</w:t>
            </w:r>
          </w:p>
        </w:tc>
        <w:tc>
          <w:tcPr>
            <w:tcW w:w="3070"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 xml:space="preserve">см. раздел 2 «Описание объекта закупки» документации об электронном аукционе   </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Количество товара, объём работ, услуг</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Место доставки товара, место выполнения работ, оказания услуг, являющихся предметом контракта</w:t>
            </w:r>
          </w:p>
        </w:tc>
        <w:tc>
          <w:tcPr>
            <w:tcW w:w="3070" w:type="pct"/>
          </w:tcPr>
          <w:p w:rsidR="00910A9F" w:rsidRPr="00FC7800" w:rsidRDefault="00910A9F" w:rsidP="006117F5">
            <w:pPr>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Сроки поставки товара, начала и завершения работ, график оказания услуг</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rPr>
          <w:trHeight w:val="562"/>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Начальная (максимальная) цена контракта</w:t>
            </w:r>
          </w:p>
        </w:tc>
        <w:tc>
          <w:tcPr>
            <w:tcW w:w="3070" w:type="pct"/>
          </w:tcPr>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rPr>
          <w:trHeight w:val="562"/>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i/>
              </w:rPr>
            </w:pPr>
            <w:r w:rsidRPr="00FC7800">
              <w:rPr>
                <w:rFonts w:ascii="Times New Roman" w:hAnsi="Times New Roman" w:cs="Times New Roman"/>
                <w:i/>
              </w:rPr>
              <w:t xml:space="preserve">Цена запасных частей или каждой запасной части к технике, оборудованию, цена единицы работы или услуги (В случае, если невозможно определить объем подлежащих выполнению работ по </w:t>
            </w:r>
            <w:r w:rsidRPr="00FC7800">
              <w:rPr>
                <w:rFonts w:ascii="Times New Roman" w:hAnsi="Times New Roman" w:cs="Times New Roman"/>
                <w:i/>
              </w:rPr>
              <w:lastRenderedPageBreak/>
              <w:t xml:space="preserve">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p>
        </w:tc>
        <w:tc>
          <w:tcPr>
            <w:tcW w:w="3070" w:type="pct"/>
          </w:tcPr>
          <w:p w:rsidR="00910A9F" w:rsidRPr="00FC7800" w:rsidRDefault="00910A9F" w:rsidP="00D62ACF">
            <w:pPr>
              <w:jc w:val="both"/>
              <w:rPr>
                <w:rFonts w:ascii="Times New Roman" w:hAnsi="Times New Roman" w:cs="Times New Roman"/>
                <w:i/>
              </w:rPr>
            </w:pPr>
          </w:p>
          <w:p w:rsidR="00910A9F" w:rsidRPr="00FC7800" w:rsidRDefault="00910A9F" w:rsidP="00D62ACF">
            <w:pPr>
              <w:jc w:val="both"/>
              <w:rPr>
                <w:rFonts w:ascii="Times New Roman" w:hAnsi="Times New Roman" w:cs="Times New Roman"/>
                <w:i/>
              </w:rPr>
            </w:pPr>
            <w:r w:rsidRPr="00FC7800">
              <w:rPr>
                <w:rFonts w:ascii="Times New Roman" w:hAnsi="Times New Roman" w:cs="Times New Roman"/>
                <w:i/>
              </w:rPr>
              <w:t>___________________________.</w:t>
            </w:r>
          </w:p>
          <w:p w:rsidR="00910A9F" w:rsidRPr="00FC7800" w:rsidRDefault="00910A9F" w:rsidP="00D62ACF">
            <w:pPr>
              <w:jc w:val="both"/>
              <w:rPr>
                <w:rFonts w:ascii="Times New Roman" w:hAnsi="Times New Roman" w:cs="Times New Roman"/>
                <w:i/>
              </w:rPr>
            </w:pPr>
          </w:p>
          <w:p w:rsidR="00910A9F" w:rsidRPr="00FC7800" w:rsidRDefault="00910A9F" w:rsidP="006117F5">
            <w:pPr>
              <w:jc w:val="both"/>
              <w:rPr>
                <w:rFonts w:ascii="Times New Roman" w:hAnsi="Times New Roman" w:cs="Times New Roman"/>
              </w:rPr>
            </w:pPr>
            <w:r w:rsidRPr="00FC7800">
              <w:rPr>
                <w:rFonts w:ascii="Times New Roman" w:hAnsi="Times New Roman" w:cs="Times New Roman"/>
                <w:i/>
              </w:rPr>
              <w:t xml:space="preserve">При этом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w:t>
            </w:r>
            <w:r w:rsidRPr="00FC7800">
              <w:rPr>
                <w:rFonts w:ascii="Times New Roman" w:hAnsi="Times New Roman" w:cs="Times New Roman"/>
                <w:i/>
              </w:rPr>
              <w:lastRenderedPageBreak/>
              <w:t xml:space="preserve">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 </w:t>
            </w:r>
            <w:r w:rsidRPr="00FC7800">
              <w:rPr>
                <w:rFonts w:ascii="Times New Roman" w:hAnsi="Times New Roman" w:cs="Times New Roman"/>
                <w:b/>
                <w:i/>
              </w:rPr>
              <w:t>(Пункт включается в документацию только в соответствующих случаях)</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Обоснование начальной (максимальной) цены контракта</w:t>
            </w:r>
          </w:p>
        </w:tc>
        <w:tc>
          <w:tcPr>
            <w:tcW w:w="3070"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см. приложение №1 к разделу 1 Информационная карта аукциона документации об электронном аукционе</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Источник финансирования</w:t>
            </w:r>
          </w:p>
        </w:tc>
        <w:tc>
          <w:tcPr>
            <w:tcW w:w="3070" w:type="pct"/>
          </w:tcPr>
          <w:p w:rsidR="00910A9F" w:rsidRPr="00FC7800" w:rsidRDefault="00910A9F" w:rsidP="00D62ACF">
            <w:pPr>
              <w:shd w:val="clear" w:color="auto" w:fill="FFFFFF"/>
              <w:jc w:val="both"/>
              <w:rPr>
                <w:rFonts w:ascii="Times New Roman" w:hAnsi="Times New Roman" w:cs="Times New Roman"/>
              </w:rPr>
            </w:pPr>
          </w:p>
          <w:p w:rsidR="00910A9F" w:rsidRPr="00FC7800" w:rsidRDefault="00910A9F" w:rsidP="006117F5">
            <w:pPr>
              <w:shd w:val="clear" w:color="auto" w:fill="FFFFFF"/>
              <w:jc w:val="both"/>
              <w:rPr>
                <w:rFonts w:ascii="Times New Roman" w:hAnsi="Times New Roman" w:cs="Times New Roman"/>
              </w:rPr>
            </w:pP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5</w:t>
            </w:r>
          </w:p>
        </w:tc>
        <w:tc>
          <w:tcPr>
            <w:tcW w:w="4545" w:type="pct"/>
            <w:gridSpan w:val="2"/>
          </w:tcPr>
          <w:p w:rsidR="00910A9F" w:rsidRPr="00FC7800" w:rsidRDefault="00910A9F" w:rsidP="00D62ACF">
            <w:pPr>
              <w:jc w:val="both"/>
              <w:rPr>
                <w:rFonts w:ascii="Times New Roman" w:hAnsi="Times New Roman" w:cs="Times New Roman"/>
                <w:i/>
              </w:rPr>
            </w:pPr>
            <w:r w:rsidRPr="00FC7800">
              <w:rPr>
                <w:rFonts w:ascii="Times New Roman" w:hAnsi="Times New Roman" w:cs="Times New Roman"/>
                <w:b/>
              </w:rPr>
              <w:t>Обеспечение заявки на участие в аукционе</w:t>
            </w:r>
            <w:r w:rsidRPr="00FC7800">
              <w:rPr>
                <w:rFonts w:ascii="Times New Roman" w:hAnsi="Times New Roman" w:cs="Times New Roman"/>
              </w:rPr>
              <w:t xml:space="preserve"> </w:t>
            </w:r>
            <w:r w:rsidRPr="00FC7800">
              <w:rPr>
                <w:rFonts w:ascii="Times New Roman" w:hAnsi="Times New Roman" w:cs="Times New Roman"/>
                <w:i/>
              </w:rPr>
              <w:t xml:space="preserve">(устанавливается в случае, если НМЦК превышает 1 млн. руб. (статья 44 Федерального закона от 05.04.2013 </w:t>
            </w:r>
            <w:r w:rsidRPr="00FC7800">
              <w:rPr>
                <w:rFonts w:ascii="Times New Roman" w:hAnsi="Times New Roman" w:cs="Times New Roman"/>
                <w:i/>
              </w:rPr>
              <w:br/>
              <w:t xml:space="preserve">№ 44-ФЗ и </w:t>
            </w:r>
            <w:r w:rsidRPr="00FC7800">
              <w:rPr>
                <w:rFonts w:ascii="Times New Roman" w:hAnsi="Times New Roman" w:cs="Times New Roman"/>
                <w:i/>
                <w:lang w:eastAsia="ru-RU"/>
              </w:rPr>
              <w:t xml:space="preserve">постановление Правительства Российской Федерации </w:t>
            </w:r>
            <w:r w:rsidRPr="00FC7800">
              <w:rPr>
                <w:rFonts w:ascii="Times New Roman" w:hAnsi="Times New Roman" w:cs="Times New Roman"/>
                <w:i/>
              </w:rPr>
              <w:t>от 12.04.2018 № 439)</w:t>
            </w:r>
          </w:p>
          <w:p w:rsidR="00910A9F" w:rsidRPr="00FC7800" w:rsidRDefault="00910A9F" w:rsidP="00D62ACF">
            <w:pPr>
              <w:pStyle w:val="ConsPlusNormal"/>
              <w:jc w:val="both"/>
              <w:rPr>
                <w:rFonts w:ascii="Times New Roman" w:hAnsi="Times New Roman" w:cs="Times New Roman"/>
                <w:sz w:val="22"/>
                <w:szCs w:val="22"/>
              </w:rPr>
            </w:pPr>
            <w:r w:rsidRPr="00FC7800">
              <w:rPr>
                <w:rFonts w:ascii="Times New Roman" w:hAnsi="Times New Roman" w:cs="Times New Roman"/>
                <w:sz w:val="22"/>
                <w:szCs w:val="22"/>
              </w:rPr>
              <w:t xml:space="preserve">В случае, если участником закупки, является казенное учреждение, положения Федерального закона от 05.04.2013 N 44-ФЗ об обеспечении заявки на участие в определении поставщиков (подрядчиков, исполнителей) к такому участнику не применяются. </w:t>
            </w:r>
          </w:p>
        </w:tc>
      </w:tr>
      <w:tr w:rsidR="00360BCB" w:rsidRPr="00FC7800" w:rsidTr="00360BCB">
        <w:trPr>
          <w:trHeight w:val="1553"/>
        </w:trPr>
        <w:tc>
          <w:tcPr>
            <w:tcW w:w="455" w:type="pct"/>
            <w:vMerge/>
          </w:tcPr>
          <w:p w:rsidR="00360BCB" w:rsidRPr="00FC7800" w:rsidRDefault="00360BCB" w:rsidP="006117F5">
            <w:pPr>
              <w:rPr>
                <w:rFonts w:ascii="Times New Roman" w:hAnsi="Times New Roman" w:cs="Times New Roman"/>
              </w:rPr>
            </w:pPr>
          </w:p>
        </w:tc>
        <w:tc>
          <w:tcPr>
            <w:tcW w:w="1475" w:type="pct"/>
          </w:tcPr>
          <w:p w:rsidR="00360BCB" w:rsidRPr="00FC7800" w:rsidRDefault="00360BCB" w:rsidP="006117F5">
            <w:pPr>
              <w:shd w:val="clear" w:color="auto" w:fill="FFFFFF"/>
              <w:jc w:val="both"/>
              <w:rPr>
                <w:rFonts w:ascii="Times New Roman" w:hAnsi="Times New Roman" w:cs="Times New Roman"/>
              </w:rPr>
            </w:pPr>
            <w:r w:rsidRPr="00FC7800">
              <w:rPr>
                <w:rFonts w:ascii="Times New Roman" w:hAnsi="Times New Roman" w:cs="Times New Roman"/>
              </w:rPr>
              <w:t>Размер и порядок внесения денежных средств в качестве обеспечения заявок на участие в электронном аукционе</w:t>
            </w:r>
          </w:p>
        </w:tc>
        <w:tc>
          <w:tcPr>
            <w:tcW w:w="3070" w:type="pct"/>
          </w:tcPr>
          <w:p w:rsidR="00360BCB" w:rsidRPr="00FC7800" w:rsidRDefault="00360BCB" w:rsidP="00D62ACF">
            <w:pPr>
              <w:shd w:val="clear" w:color="auto" w:fill="FFFFFF"/>
              <w:jc w:val="both"/>
              <w:rPr>
                <w:rFonts w:ascii="Times New Roman" w:hAnsi="Times New Roman" w:cs="Times New Roman"/>
              </w:rPr>
            </w:pPr>
            <w:r w:rsidRPr="00FC7800">
              <w:rPr>
                <w:rFonts w:ascii="Times New Roman" w:hAnsi="Times New Roman" w:cs="Times New Roman"/>
              </w:rPr>
              <w:t>Размер обеспечения заявки: ____ % начальной (максимальной) цены контракта.</w:t>
            </w:r>
          </w:p>
          <w:p w:rsidR="00360BCB" w:rsidRPr="00FC7800" w:rsidRDefault="00360BCB" w:rsidP="006117F5">
            <w:pPr>
              <w:shd w:val="clear" w:color="auto" w:fill="FFFFFF"/>
              <w:jc w:val="both"/>
              <w:rPr>
                <w:rFonts w:ascii="Times New Roman" w:hAnsi="Times New Roman" w:cs="Times New Roman"/>
              </w:rPr>
            </w:pPr>
            <w:r w:rsidRPr="00FC7800">
              <w:rPr>
                <w:rFonts w:ascii="Times New Roman" w:hAnsi="Times New Roman" w:cs="Times New Roman"/>
              </w:rPr>
              <w:t>Порядок внесения денежных средств в качестве обеспечения заявок на участие в электронном аукционе: в соответствии с требованиями статьи 44 Федерального закона от 05.04.2013  N 44-ФЗ</w:t>
            </w: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6</w:t>
            </w:r>
          </w:p>
        </w:tc>
        <w:tc>
          <w:tcPr>
            <w:tcW w:w="4545" w:type="pct"/>
            <w:gridSpan w:val="2"/>
          </w:tcPr>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 xml:space="preserve">Обеспечение исполнения контракта. Информация о банковском сопровождении контракта </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Размер обеспечения исполнения контракта</w:t>
            </w:r>
          </w:p>
        </w:tc>
        <w:tc>
          <w:tcPr>
            <w:tcW w:w="3070"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_________ рублей</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Срок обеспечения исполнения контракта</w:t>
            </w:r>
          </w:p>
        </w:tc>
        <w:tc>
          <w:tcPr>
            <w:tcW w:w="3070"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с момента заключения Контракта по _________  201__ года</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Порядок предоставления обеспечения исполнения контракта, требования к такому обеспечению</w:t>
            </w:r>
          </w:p>
        </w:tc>
        <w:tc>
          <w:tcPr>
            <w:tcW w:w="3070" w:type="pct"/>
          </w:tcPr>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(п. 6 раздела 1 Информационная карта аукциона документации об электронном аукционе), на котором в соответствии с законодательством Российской Федерации учитываются операции со средствами, поступающими заказчику.</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В случае выбора участником закупки, с которым заключается контракт, обеспечения исполнения контракта в виде банковской гарантии, такая банковская гарантия должна обеспечивать все обязательства Принципала перед Бенефициаром по контракту, в том числе </w:t>
            </w:r>
            <w:r w:rsidRPr="00FC7800">
              <w:rPr>
                <w:rFonts w:ascii="Times New Roman" w:hAnsi="Times New Roman" w:cs="Times New Roman"/>
              </w:rPr>
              <w:t>неисполнение или ненадлежащее исполнение обязательств,</w:t>
            </w:r>
            <w:r w:rsidRPr="00FC7800">
              <w:rPr>
                <w:rFonts w:ascii="Times New Roman" w:eastAsia="Times New Roman" w:hAnsi="Times New Roman" w:cs="Times New Roman"/>
                <w:lang w:eastAsia="ru-RU"/>
              </w:rPr>
              <w:t xml:space="preserve"> уплату неустоек (пени и штрафы).</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lastRenderedPageBreak/>
              <w:t>Контракт заключается после предоставления участником закупки, с которым заключается контракт, обеспечения исполнения контракта.</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N 44-ФЗ.</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В случае, если участником закупки, с которым заключается контракт, является казенное учреждение, положения Федерального закона от 05.04.2013 N 44-ФЗ об обеспечении исполнения контракта к такому участнику не применяются. </w:t>
            </w:r>
          </w:p>
          <w:p w:rsidR="00910A9F" w:rsidRPr="00FC7800" w:rsidRDefault="00910A9F" w:rsidP="00D62ACF">
            <w:pPr>
              <w:jc w:val="both"/>
              <w:rPr>
                <w:rFonts w:ascii="Times New Roman" w:hAnsi="Times New Roman" w:cs="Times New Roman"/>
                <w:b/>
                <w:i/>
              </w:rPr>
            </w:pPr>
            <w:r w:rsidRPr="00FC7800">
              <w:rPr>
                <w:rFonts w:ascii="Times New Roman" w:hAnsi="Times New Roman" w:cs="Times New Roman"/>
                <w:i/>
              </w:rPr>
              <w:t>В случае полного (частичного) невыполнения основного обязательства по контракту поставщиком (подрядчиком, исполнителем) заказчик удерживает предоставленное поставщиком (подрядчиком, исполнителем) обеспечение исполнения контракта в размере, соответствующем сумме невыполненного обязательства, в пределах суммы обеспечения исполнения контракта, либо направляет гаранту требование о взыскании соответствующей суммы по банковской гарантии. Также поставщик (подрядчик, исполнитель) в случае полного (частичного) невыполнения условий контракта обязан возместить заказчику все причиненные убытки, превышающие размер обеспечения исполнения контракта»</w:t>
            </w:r>
            <w:r w:rsidRPr="00FC7800">
              <w:rPr>
                <w:rFonts w:ascii="Times New Roman" w:hAnsi="Times New Roman" w:cs="Times New Roman"/>
                <w:b/>
                <w:i/>
              </w:rPr>
              <w:t xml:space="preserve"> (Абзац  включается в документацию только в случае наличия соответствующих условий в проекте контракта)</w:t>
            </w:r>
          </w:p>
          <w:p w:rsidR="00910A9F" w:rsidRPr="00FC7800" w:rsidRDefault="00910A9F" w:rsidP="000D6ED7">
            <w:pPr>
              <w:autoSpaceDE w:val="0"/>
              <w:autoSpaceDN w:val="0"/>
              <w:adjustRightInd w:val="0"/>
              <w:jc w:val="both"/>
              <w:rPr>
                <w:rFonts w:ascii="Times New Roman" w:hAnsi="Times New Roman" w:cs="Times New Roman"/>
              </w:rPr>
            </w:pPr>
            <w:r w:rsidRPr="00FC7800">
              <w:rPr>
                <w:rFonts w:ascii="Times New Roman" w:hAnsi="Times New Roman" w:cs="Times New Roman"/>
              </w:rPr>
              <w:t xml:space="preserve">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r w:rsidRPr="00FC7800">
              <w:rPr>
                <w:rFonts w:ascii="Times New Roman" w:hAnsi="Times New Roman" w:cs="Times New Roman"/>
                <w:b/>
                <w:i/>
              </w:rPr>
              <w:t>(требование о включении этого условия в банковскую гарантию возможно только при его наличии в извещении и документации о закупке)</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Реквизиты счета заказчика, на котором в соответствии с законодательством Российской Федерации учитываются операции со средствами, поступающими заказчику</w:t>
            </w:r>
          </w:p>
        </w:tc>
        <w:tc>
          <w:tcPr>
            <w:tcW w:w="3070" w:type="pct"/>
          </w:tcPr>
          <w:p w:rsidR="00910A9F" w:rsidRPr="00FC7800" w:rsidRDefault="00910A9F" w:rsidP="006117F5">
            <w:pPr>
              <w:jc w:val="both"/>
              <w:rPr>
                <w:rFonts w:ascii="Times New Roman" w:eastAsia="Times New Roman" w:hAnsi="Times New Roman" w:cs="Times New Roman"/>
                <w:lang w:eastAsia="ru-RU"/>
              </w:rPr>
            </w:pPr>
            <w:r w:rsidRPr="00FC7800">
              <w:rPr>
                <w:rFonts w:ascii="Times New Roman" w:eastAsia="Calibri" w:hAnsi="Times New Roman" w:cs="Times New Roman"/>
              </w:rPr>
              <w:t xml:space="preserve"> </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rPr>
                <w:rFonts w:ascii="Times New Roman" w:eastAsia="Times New Roman" w:hAnsi="Times New Roman" w:cs="Times New Roman"/>
                <w:lang w:eastAsia="ru-RU"/>
              </w:rPr>
            </w:pPr>
            <w:r w:rsidRPr="00FC7800">
              <w:rPr>
                <w:rFonts w:ascii="Times New Roman" w:hAnsi="Times New Roman" w:cs="Times New Roman"/>
              </w:rPr>
              <w:t>Информация о банковском сопровождении контракта</w:t>
            </w:r>
          </w:p>
        </w:tc>
        <w:tc>
          <w:tcPr>
            <w:tcW w:w="3070" w:type="pct"/>
          </w:tcPr>
          <w:p w:rsidR="00910A9F" w:rsidRPr="00FC7800" w:rsidRDefault="00910A9F" w:rsidP="00D62ACF">
            <w:pPr>
              <w:jc w:val="both"/>
              <w:rPr>
                <w:rFonts w:ascii="Times New Roman" w:eastAsia="Calibri" w:hAnsi="Times New Roman" w:cs="Times New Roman"/>
              </w:rPr>
            </w:pPr>
            <w:r w:rsidRPr="00FC7800">
              <w:rPr>
                <w:rFonts w:ascii="Times New Roman" w:eastAsia="Calibri" w:hAnsi="Times New Roman" w:cs="Times New Roman"/>
              </w:rPr>
              <w:t xml:space="preserve">Не предусмотрено / Предусмотрено </w:t>
            </w:r>
            <w:r w:rsidRPr="00FC7800">
              <w:rPr>
                <w:rFonts w:ascii="Times New Roman" w:eastAsia="Calibri" w:hAnsi="Times New Roman" w:cs="Times New Roman"/>
                <w:i/>
              </w:rPr>
              <w:t>(указываются конкретные условия такого сопровождения)</w:t>
            </w:r>
            <w:r w:rsidRPr="00FC7800">
              <w:rPr>
                <w:rFonts w:ascii="Times New Roman" w:eastAsia="Calibri" w:hAnsi="Times New Roman" w:cs="Times New Roman"/>
              </w:rPr>
              <w:t xml:space="preserve"> </w:t>
            </w:r>
          </w:p>
          <w:p w:rsidR="00910A9F" w:rsidRPr="00FC7800" w:rsidRDefault="00910A9F" w:rsidP="006117F5">
            <w:pPr>
              <w:jc w:val="both"/>
              <w:rPr>
                <w:rFonts w:ascii="Times New Roman" w:eastAsia="Calibri" w:hAnsi="Times New Roman" w:cs="Times New Roman"/>
                <w:i/>
              </w:rPr>
            </w:pPr>
            <w:r w:rsidRPr="00FC7800">
              <w:rPr>
                <w:rFonts w:ascii="Times New Roman" w:eastAsia="Calibri" w:hAnsi="Times New Roman" w:cs="Times New Roman"/>
                <w:i/>
              </w:rPr>
              <w:t>(выбрать нужное)</w:t>
            </w:r>
          </w:p>
        </w:tc>
      </w:tr>
      <w:tr w:rsidR="00FC7800" w:rsidRPr="00FC7800" w:rsidTr="00D9642F">
        <w:tc>
          <w:tcPr>
            <w:tcW w:w="455" w:type="pct"/>
          </w:tcPr>
          <w:p w:rsidR="00910A9F" w:rsidRPr="00FC7800" w:rsidRDefault="00910A9F" w:rsidP="00D62ACF">
            <w:pPr>
              <w:rPr>
                <w:rFonts w:ascii="Times New Roman" w:hAnsi="Times New Roman" w:cs="Times New Roman"/>
                <w:highlight w:val="green"/>
              </w:rPr>
            </w:pPr>
            <w:r w:rsidRPr="00FC7800">
              <w:rPr>
                <w:rFonts w:ascii="Times New Roman" w:hAnsi="Times New Roman" w:cs="Times New Roman"/>
              </w:rPr>
              <w:lastRenderedPageBreak/>
              <w:t>7</w:t>
            </w:r>
          </w:p>
        </w:tc>
        <w:tc>
          <w:tcPr>
            <w:tcW w:w="1475" w:type="pct"/>
          </w:tcPr>
          <w:p w:rsidR="00910A9F" w:rsidRPr="00FC7800" w:rsidRDefault="00910A9F" w:rsidP="00D62ACF">
            <w:pPr>
              <w:rPr>
                <w:rFonts w:ascii="Times New Roman" w:hAnsi="Times New Roman" w:cs="Times New Roman"/>
              </w:rPr>
            </w:pPr>
            <w:r w:rsidRPr="00FC7800">
              <w:rPr>
                <w:rFonts w:ascii="Times New Roman" w:hAnsi="Times New Roman" w:cs="Times New Roman"/>
              </w:rPr>
              <w:t>Закупка осуществляется в  соответствии с частями 4 - 6 статьи 15</w:t>
            </w:r>
            <w:r w:rsidRPr="00FC7800">
              <w:rPr>
                <w:rFonts w:ascii="Times New Roman" w:eastAsia="Times New Roman" w:hAnsi="Times New Roman" w:cs="Times New Roman"/>
                <w:lang w:eastAsia="ru-RU"/>
              </w:rPr>
              <w:t xml:space="preserve"> Федерального закона от 05.04.2013 N 44-ФЗ,  </w:t>
            </w:r>
            <w:r w:rsidRPr="00FC7800">
              <w:rPr>
                <w:rFonts w:ascii="Times New Roman" w:hAnsi="Times New Roman" w:cs="Times New Roman"/>
              </w:rPr>
              <w:t xml:space="preserve">копии договоров (соглашений) приложены </w:t>
            </w:r>
          </w:p>
        </w:tc>
        <w:tc>
          <w:tcPr>
            <w:tcW w:w="3070" w:type="pct"/>
          </w:tcPr>
          <w:p w:rsidR="00910A9F" w:rsidRPr="00FC7800" w:rsidRDefault="00910A9F" w:rsidP="00D62ACF">
            <w:pPr>
              <w:jc w:val="both"/>
              <w:rPr>
                <w:rFonts w:ascii="Times New Roman" w:eastAsia="Calibri" w:hAnsi="Times New Roman" w:cs="Times New Roman"/>
              </w:rPr>
            </w:pPr>
            <w:r w:rsidRPr="00FC7800">
              <w:rPr>
                <w:rFonts w:ascii="Times New Roman" w:hAnsi="Times New Roman" w:cs="Times New Roman"/>
                <w:b/>
              </w:rPr>
              <w:t xml:space="preserve">ДА / НЕТ </w:t>
            </w:r>
            <w:r w:rsidRPr="00FC7800">
              <w:rPr>
                <w:rFonts w:ascii="Times New Roman" w:hAnsi="Times New Roman" w:cs="Times New Roman"/>
                <w:i/>
              </w:rPr>
              <w:t>(выбрать нужное)</w:t>
            </w: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8</w:t>
            </w:r>
          </w:p>
        </w:tc>
        <w:tc>
          <w:tcPr>
            <w:tcW w:w="4545" w:type="pct"/>
            <w:gridSpan w:val="2"/>
          </w:tcPr>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Ограничение участия в определении поставщика (подрядчика, исполнителя)</w:t>
            </w:r>
          </w:p>
        </w:tc>
      </w:tr>
      <w:tr w:rsidR="00FC7800" w:rsidRPr="00FC7800" w:rsidTr="00084269">
        <w:trPr>
          <w:trHeight w:val="558"/>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rPr>
                <w:rFonts w:ascii="Times New Roman" w:hAnsi="Times New Roman" w:cs="Times New Roman"/>
              </w:rPr>
            </w:pPr>
            <w:r w:rsidRPr="00FC7800">
              <w:rPr>
                <w:rFonts w:ascii="Times New Roman" w:hAnsi="Times New Roman" w:cs="Times New Roman"/>
              </w:rPr>
              <w:t>Закупка осуществляется у субъектов малого предпринимательства, социально ориентированных некоммерческих организаций</w:t>
            </w:r>
          </w:p>
        </w:tc>
        <w:tc>
          <w:tcPr>
            <w:tcW w:w="3070" w:type="pct"/>
            <w:vAlign w:val="center"/>
          </w:tcPr>
          <w:p w:rsidR="00910A9F" w:rsidRPr="00FC7800" w:rsidRDefault="00910A9F" w:rsidP="006117F5">
            <w:pPr>
              <w:shd w:val="clear" w:color="auto" w:fill="FFFFFF"/>
              <w:rPr>
                <w:rFonts w:ascii="Times New Roman" w:hAnsi="Times New Roman" w:cs="Times New Roman"/>
                <w:b/>
              </w:rPr>
            </w:pPr>
            <w:r w:rsidRPr="00FC7800">
              <w:rPr>
                <w:rFonts w:ascii="Times New Roman" w:hAnsi="Times New Roman" w:cs="Times New Roman"/>
                <w:b/>
              </w:rPr>
              <w:t xml:space="preserve">ДА / НЕТ </w:t>
            </w:r>
            <w:r w:rsidRPr="00FC7800">
              <w:rPr>
                <w:rFonts w:ascii="Times New Roman" w:hAnsi="Times New Roman" w:cs="Times New Roman"/>
                <w:i/>
              </w:rPr>
              <w:t>(выбрать нужное)</w:t>
            </w:r>
          </w:p>
        </w:tc>
      </w:tr>
      <w:tr w:rsidR="00FC7800" w:rsidRPr="00FC7800" w:rsidTr="003624A7">
        <w:trPr>
          <w:trHeight w:val="558"/>
        </w:trPr>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9</w:t>
            </w:r>
          </w:p>
        </w:tc>
        <w:tc>
          <w:tcPr>
            <w:tcW w:w="4545" w:type="pct"/>
            <w:gridSpan w:val="2"/>
          </w:tcPr>
          <w:p w:rsidR="00910A9F" w:rsidRPr="00FC7800" w:rsidRDefault="00910A9F" w:rsidP="00D62ACF">
            <w:pPr>
              <w:shd w:val="clear" w:color="auto" w:fill="FFFFFF"/>
              <w:rPr>
                <w:rFonts w:ascii="Times New Roman" w:hAnsi="Times New Roman" w:cs="Times New Roman"/>
                <w:b/>
              </w:rPr>
            </w:pPr>
            <w:r w:rsidRPr="00FC7800">
              <w:rPr>
                <w:rFonts w:ascii="Times New Roman" w:hAnsi="Times New Roman" w:cs="Times New Roman"/>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FC7800" w:rsidRPr="00FC7800" w:rsidTr="00B63FBA">
        <w:trPr>
          <w:trHeight w:val="77"/>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b/>
              </w:rPr>
            </w:pPr>
            <w:r w:rsidRPr="00FC7800">
              <w:rPr>
                <w:rFonts w:ascii="Times New Roman" w:hAnsi="Times New Roman" w:cs="Times New Roman"/>
                <w:b/>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vAlign w:val="center"/>
          </w:tcPr>
          <w:p w:rsidR="00910A9F" w:rsidRPr="00FC7800" w:rsidRDefault="00910A9F" w:rsidP="00D62ACF">
            <w:pPr>
              <w:shd w:val="clear" w:color="auto" w:fill="FFFFFF"/>
              <w:rPr>
                <w:rFonts w:ascii="Times New Roman" w:hAnsi="Times New Roman" w:cs="Times New Roman"/>
              </w:rPr>
            </w:pPr>
            <w:r w:rsidRPr="00FC7800">
              <w:rPr>
                <w:rFonts w:ascii="Times New Roman" w:hAnsi="Times New Roman" w:cs="Times New Roman"/>
                <w:b/>
                <w:u w:val="single"/>
              </w:rPr>
              <w:t>Не установлены</w:t>
            </w:r>
            <w:r w:rsidRPr="00FC7800">
              <w:rPr>
                <w:rFonts w:ascii="Times New Roman" w:hAnsi="Times New Roman" w:cs="Times New Roman"/>
              </w:rPr>
              <w:t xml:space="preserve"> / </w:t>
            </w:r>
          </w:p>
          <w:p w:rsidR="00910A9F" w:rsidRPr="00FC7800" w:rsidRDefault="00910A9F" w:rsidP="00D62ACF">
            <w:pPr>
              <w:rPr>
                <w:rFonts w:ascii="Times New Roman" w:hAnsi="Times New Roman" w:cs="Times New Roman"/>
              </w:rPr>
            </w:pPr>
          </w:p>
          <w:p w:rsidR="00910A9F" w:rsidRPr="00FC7800" w:rsidRDefault="00910A9F" w:rsidP="00D62ACF">
            <w:pPr>
              <w:shd w:val="clear" w:color="auto" w:fill="FFFFFF"/>
              <w:rPr>
                <w:rFonts w:ascii="Times New Roman" w:hAnsi="Times New Roman" w:cs="Times New Roman"/>
                <w:b/>
                <w:i/>
              </w:rPr>
            </w:pPr>
            <w:r w:rsidRPr="00FC7800">
              <w:rPr>
                <w:rFonts w:ascii="Times New Roman" w:hAnsi="Times New Roman" w:cs="Times New Roman"/>
                <w:b/>
                <w:u w:val="single"/>
              </w:rPr>
              <w:t>Установлены запреты</w:t>
            </w:r>
            <w:r w:rsidRPr="00FC7800">
              <w:rPr>
                <w:rFonts w:ascii="Times New Roman" w:hAnsi="Times New Roman" w:cs="Times New Roman"/>
              </w:rPr>
              <w:t xml:space="preserve"> (</w:t>
            </w:r>
            <w:r w:rsidRPr="00FC7800">
              <w:rPr>
                <w:rFonts w:ascii="Times New Roman" w:hAnsi="Times New Roman" w:cs="Times New Roman"/>
                <w:b/>
                <w:i/>
              </w:rPr>
              <w:t>в данном случае в документацию включаются дополнительные условия, определенные приложением №1 или №2 или №3 или №4  к типовой форме документации)</w:t>
            </w:r>
          </w:p>
          <w:p w:rsidR="00910A9F" w:rsidRPr="00FC7800" w:rsidRDefault="00910A9F" w:rsidP="00D62ACF">
            <w:pPr>
              <w:shd w:val="clear" w:color="auto" w:fill="FFFFFF"/>
              <w:rPr>
                <w:rFonts w:ascii="Times New Roman" w:hAnsi="Times New Roman" w:cs="Times New Roman"/>
                <w:b/>
                <w:i/>
              </w:rPr>
            </w:pPr>
          </w:p>
          <w:p w:rsidR="00910A9F" w:rsidRPr="00FC7800" w:rsidRDefault="00910A9F" w:rsidP="00D62ACF">
            <w:pPr>
              <w:shd w:val="clear" w:color="auto" w:fill="FFFFFF"/>
              <w:rPr>
                <w:rFonts w:ascii="Times New Roman" w:hAnsi="Times New Roman" w:cs="Times New Roman"/>
                <w:b/>
                <w:i/>
              </w:rPr>
            </w:pPr>
            <w:r w:rsidRPr="00FC7800">
              <w:rPr>
                <w:rFonts w:ascii="Times New Roman" w:hAnsi="Times New Roman" w:cs="Times New Roman"/>
                <w:b/>
                <w:u w:val="single"/>
                <w:lang w:eastAsia="ru-RU"/>
              </w:rPr>
              <w:t xml:space="preserve">Установлены  ограничения </w:t>
            </w:r>
            <w:r w:rsidRPr="00FC7800">
              <w:rPr>
                <w:rFonts w:ascii="Times New Roman" w:hAnsi="Times New Roman" w:cs="Times New Roman"/>
                <w:b/>
                <w:u w:val="single"/>
              </w:rPr>
              <w:t xml:space="preserve"> и (или)  условия допуска</w:t>
            </w:r>
            <w:r w:rsidRPr="00FC7800">
              <w:rPr>
                <w:rFonts w:ascii="Times New Roman" w:hAnsi="Times New Roman" w:cs="Times New Roman"/>
              </w:rPr>
              <w:t xml:space="preserve"> (</w:t>
            </w:r>
            <w:r w:rsidRPr="00FC7800">
              <w:rPr>
                <w:rFonts w:ascii="Times New Roman" w:hAnsi="Times New Roman" w:cs="Times New Roman"/>
                <w:b/>
                <w:i/>
              </w:rPr>
              <w:t>в данном случае в документацию включаются дополнительные условия, определенные приложением №5 или №6 или №7 или №8 или №9 или №10 к типовой форме документации)</w:t>
            </w:r>
          </w:p>
          <w:p w:rsidR="00910A9F" w:rsidRPr="00FC7800" w:rsidRDefault="00910A9F" w:rsidP="00D62ACF">
            <w:pPr>
              <w:shd w:val="clear" w:color="auto" w:fill="FFFFFF"/>
              <w:rPr>
                <w:rFonts w:ascii="Times New Roman" w:hAnsi="Times New Roman" w:cs="Times New Roman"/>
                <w:b/>
                <w:i/>
              </w:rPr>
            </w:pPr>
          </w:p>
          <w:p w:rsidR="00910A9F" w:rsidRPr="00FC7800" w:rsidRDefault="00910A9F" w:rsidP="001A48DF">
            <w:pPr>
              <w:pStyle w:val="ConsPlusNormal"/>
              <w:spacing w:before="220"/>
              <w:jc w:val="both"/>
              <w:rPr>
                <w:rFonts w:ascii="Times New Roman" w:hAnsi="Times New Roman" w:cs="Times New Roman"/>
                <w:sz w:val="22"/>
                <w:szCs w:val="22"/>
              </w:rPr>
            </w:pPr>
            <w:r w:rsidRPr="00FC7800">
              <w:rPr>
                <w:rFonts w:ascii="Times New Roman" w:hAnsi="Times New Roman" w:cs="Times New Roman"/>
                <w:b/>
                <w:i/>
                <w:sz w:val="22"/>
                <w:szCs w:val="22"/>
              </w:rPr>
              <w:t>Примечание:</w:t>
            </w:r>
            <w:r w:rsidRPr="00FC7800">
              <w:rPr>
                <w:rFonts w:ascii="Times New Roman" w:hAnsi="Times New Roman" w:cs="Times New Roman"/>
                <w:sz w:val="22"/>
                <w:szCs w:val="22"/>
              </w:rPr>
              <w:t xml:space="preserve"> часть 3 статьи 14 Федерального закона от 05.04.2013 N 44-ФЗ.  Федеральный орган исполнительной власти по регулированию контрактной системы в сфере закупок по поручению Правительства Российской Федерации </w:t>
            </w:r>
            <w:r w:rsidRPr="00FC7800">
              <w:rPr>
                <w:rFonts w:ascii="Times New Roman" w:hAnsi="Times New Roman" w:cs="Times New Roman"/>
                <w:b/>
                <w:sz w:val="22"/>
                <w:szCs w:val="22"/>
              </w:rPr>
              <w:t>устанавливает условия допуска</w:t>
            </w:r>
            <w:r w:rsidRPr="00FC7800">
              <w:rPr>
                <w:rFonts w:ascii="Times New Roman" w:hAnsi="Times New Roman" w:cs="Times New Roman"/>
                <w:sz w:val="22"/>
                <w:szCs w:val="22"/>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r w:rsidRPr="00FC7800">
              <w:rPr>
                <w:rFonts w:ascii="Times New Roman" w:hAnsi="Times New Roman" w:cs="Times New Roman"/>
                <w:b/>
                <w:sz w:val="22"/>
                <w:szCs w:val="22"/>
              </w:rPr>
              <w:t>за исключением товаров, работ, услуг, в отношении которых Правительством Российской Федерации установлен запрет</w:t>
            </w:r>
            <w:r w:rsidRPr="00FC7800">
              <w:rPr>
                <w:rFonts w:ascii="Times New Roman" w:hAnsi="Times New Roman" w:cs="Times New Roman"/>
                <w:sz w:val="22"/>
                <w:szCs w:val="22"/>
              </w:rPr>
              <w:t xml:space="preserve"> в соответствии с частью 3 настоящей статьи.</w:t>
            </w: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10</w:t>
            </w:r>
          </w:p>
        </w:tc>
        <w:tc>
          <w:tcPr>
            <w:tcW w:w="4545" w:type="pct"/>
            <w:gridSpan w:val="2"/>
          </w:tcPr>
          <w:p w:rsidR="00910A9F" w:rsidRPr="00FC7800" w:rsidRDefault="00910A9F" w:rsidP="00D62ACF">
            <w:pPr>
              <w:jc w:val="both"/>
              <w:rPr>
                <w:rFonts w:ascii="Times New Roman" w:hAnsi="Times New Roman" w:cs="Times New Roman"/>
                <w:b/>
              </w:rPr>
            </w:pPr>
            <w:r w:rsidRPr="00FC7800">
              <w:rPr>
                <w:rFonts w:ascii="Times New Roman" w:hAnsi="Times New Roman" w:cs="Times New Roman"/>
                <w:b/>
              </w:rPr>
              <w:t>Преимущества, предоставляемые заказчиком в соответствии со статьями 28 и 29</w:t>
            </w:r>
            <w:r w:rsidRPr="00FC7800">
              <w:rPr>
                <w:rFonts w:ascii="Times New Roman" w:eastAsia="Times New Roman" w:hAnsi="Times New Roman" w:cs="Times New Roman"/>
                <w:lang w:eastAsia="ru-RU"/>
              </w:rPr>
              <w:t xml:space="preserve"> </w:t>
            </w:r>
            <w:r w:rsidRPr="00FC7800">
              <w:rPr>
                <w:rFonts w:ascii="Times New Roman" w:eastAsia="Times New Roman" w:hAnsi="Times New Roman" w:cs="Times New Roman"/>
                <w:b/>
                <w:lang w:eastAsia="ru-RU"/>
              </w:rPr>
              <w:t>Федерального закона от 05.04.2013 N 44-ФЗ</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Преимущества учреждениям и предприятиям уголовно - исполнительной системы</w:t>
            </w:r>
          </w:p>
        </w:tc>
        <w:tc>
          <w:tcPr>
            <w:tcW w:w="3070" w:type="pct"/>
          </w:tcPr>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i/>
              </w:rPr>
            </w:pPr>
            <w:r w:rsidRPr="00FC7800">
              <w:rPr>
                <w:rFonts w:ascii="Times New Roman" w:hAnsi="Times New Roman" w:cs="Times New Roman"/>
              </w:rPr>
              <w:t>Для «смешанного» аукциона*</w:t>
            </w:r>
            <w:r w:rsidRPr="00FC7800">
              <w:rPr>
                <w:rFonts w:ascii="Times New Roman" w:hAnsi="Times New Roman" w:cs="Times New Roman"/>
                <w:i/>
              </w:rPr>
              <w:t>:</w:t>
            </w:r>
          </w:p>
          <w:p w:rsidR="00910A9F" w:rsidRPr="00FC7800" w:rsidRDefault="00910A9F" w:rsidP="00D62ACF">
            <w:pPr>
              <w:jc w:val="both"/>
              <w:rPr>
                <w:rFonts w:ascii="Times New Roman" w:hAnsi="Times New Roman" w:cs="Times New Roman"/>
                <w:b/>
              </w:rPr>
            </w:pPr>
            <w:r w:rsidRPr="00FC7800">
              <w:rPr>
                <w:rFonts w:ascii="Times New Roman" w:hAnsi="Times New Roman" w:cs="Times New Roman"/>
              </w:rPr>
              <w:t xml:space="preserve">Предусмотрено предоставление преимуществ учреждениям и предприятиям уголовно - исполнительной системы в отношении предлагаемой ими цены контракта согласно Постановлению Правительства РФ от 14.07.2014 N 649 </w:t>
            </w:r>
            <w:r w:rsidRPr="00FC7800">
              <w:rPr>
                <w:rFonts w:ascii="Times New Roman" w:hAnsi="Times New Roman" w:cs="Times New Roman"/>
                <w:b/>
              </w:rPr>
              <w:t xml:space="preserve">по позициям №№____ </w:t>
            </w:r>
            <w:r w:rsidRPr="00FC7800">
              <w:rPr>
                <w:rFonts w:ascii="Times New Roman" w:hAnsi="Times New Roman" w:cs="Times New Roman"/>
                <w:b/>
                <w:i/>
              </w:rPr>
              <w:t>раздела 2 «Описание объекта закупки» документации об электронном аукционе.</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lastRenderedPageBreak/>
              <w:t>Порядок расчета размера предоставляемых преимуществ учреждениям и предприятиям уголовно - исполнительной системы:</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b/>
                <w:bCs/>
              </w:rPr>
            </w:pPr>
            <w:r w:rsidRPr="00FC7800">
              <w:rPr>
                <w:rFonts w:ascii="Times New Roman" w:hAnsi="Times New Roman" w:cs="Times New Roman"/>
                <w:b/>
                <w:bCs/>
              </w:rPr>
              <w:t>Пр = (Ц</w:t>
            </w:r>
            <w:r w:rsidRPr="00FC7800">
              <w:rPr>
                <w:rFonts w:ascii="Times New Roman" w:hAnsi="Times New Roman" w:cs="Times New Roman"/>
                <w:b/>
                <w:bCs/>
                <w:vertAlign w:val="subscript"/>
              </w:rPr>
              <w:t>у</w:t>
            </w:r>
            <w:r w:rsidRPr="00FC7800">
              <w:rPr>
                <w:rFonts w:ascii="Times New Roman" w:hAnsi="Times New Roman" w:cs="Times New Roman"/>
                <w:b/>
                <w:bCs/>
              </w:rPr>
              <w:t>/НЦК х ∑Ц</w:t>
            </w:r>
            <w:r w:rsidRPr="00FC7800">
              <w:rPr>
                <w:rFonts w:ascii="Times New Roman" w:hAnsi="Times New Roman" w:cs="Times New Roman"/>
                <w:b/>
                <w:vertAlign w:val="subscript"/>
              </w:rPr>
              <w:t>____</w:t>
            </w:r>
            <w:r w:rsidRPr="00FC7800">
              <w:rPr>
                <w:rFonts w:ascii="Times New Roman" w:hAnsi="Times New Roman" w:cs="Times New Roman"/>
                <w:b/>
                <w:bCs/>
              </w:rPr>
              <w:t xml:space="preserve">) х 0,15 , </w:t>
            </w:r>
          </w:p>
          <w:p w:rsidR="00910A9F" w:rsidRPr="00FC7800" w:rsidRDefault="00910A9F" w:rsidP="00D62ACF">
            <w:pPr>
              <w:jc w:val="both"/>
              <w:rPr>
                <w:rFonts w:ascii="Times New Roman" w:hAnsi="Times New Roman" w:cs="Times New Roman"/>
                <w:b/>
                <w:bCs/>
              </w:rPr>
            </w:pPr>
            <w:r w:rsidRPr="00FC7800">
              <w:rPr>
                <w:rFonts w:ascii="Times New Roman" w:hAnsi="Times New Roman" w:cs="Times New Roman"/>
                <w:b/>
                <w:bCs/>
              </w:rPr>
              <w:t>но не более ∑Ц</w:t>
            </w:r>
            <w:r w:rsidRPr="00FC7800">
              <w:rPr>
                <w:rFonts w:ascii="Times New Roman" w:hAnsi="Times New Roman" w:cs="Times New Roman"/>
                <w:b/>
                <w:vertAlign w:val="subscript"/>
              </w:rPr>
              <w:t>____</w:t>
            </w:r>
            <w:r w:rsidRPr="00FC7800">
              <w:rPr>
                <w:rFonts w:ascii="Times New Roman" w:hAnsi="Times New Roman" w:cs="Times New Roman"/>
                <w:b/>
                <w:bCs/>
              </w:rPr>
              <w:t xml:space="preserve">   -  (Ц</w:t>
            </w:r>
            <w:r w:rsidRPr="00FC7800">
              <w:rPr>
                <w:rFonts w:ascii="Times New Roman" w:hAnsi="Times New Roman" w:cs="Times New Roman"/>
                <w:b/>
                <w:bCs/>
                <w:vertAlign w:val="subscript"/>
              </w:rPr>
              <w:t>у</w:t>
            </w:r>
            <w:r w:rsidRPr="00FC7800">
              <w:rPr>
                <w:rFonts w:ascii="Times New Roman" w:hAnsi="Times New Roman" w:cs="Times New Roman"/>
                <w:b/>
                <w:bCs/>
              </w:rPr>
              <w:t>/НЦК х ∑Ц</w:t>
            </w:r>
            <w:r w:rsidRPr="00FC7800">
              <w:rPr>
                <w:rFonts w:ascii="Times New Roman" w:hAnsi="Times New Roman" w:cs="Times New Roman"/>
                <w:b/>
                <w:vertAlign w:val="subscript"/>
              </w:rPr>
              <w:t>____</w:t>
            </w:r>
            <w:r w:rsidRPr="00FC7800">
              <w:rPr>
                <w:rFonts w:ascii="Times New Roman" w:hAnsi="Times New Roman" w:cs="Times New Roman"/>
                <w:b/>
                <w:bCs/>
              </w:rPr>
              <w:t>),</w:t>
            </w:r>
          </w:p>
          <w:p w:rsidR="00910A9F" w:rsidRPr="00FC7800" w:rsidRDefault="00910A9F" w:rsidP="00D62ACF">
            <w:pPr>
              <w:jc w:val="both"/>
              <w:rPr>
                <w:rFonts w:ascii="Times New Roman" w:hAnsi="Times New Roman" w:cs="Times New Roman"/>
                <w:b/>
              </w:rPr>
            </w:pP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где</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Пр</w:t>
            </w:r>
            <w:r w:rsidRPr="00FC7800">
              <w:rPr>
                <w:rFonts w:ascii="Times New Roman" w:hAnsi="Times New Roman" w:cs="Times New Roman"/>
              </w:rPr>
              <w:t xml:space="preserve"> – сумма предоставляемых преимуществ (в денежном выражении),</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∑Ц</w:t>
            </w:r>
            <w:r w:rsidRPr="00FC7800">
              <w:rPr>
                <w:rFonts w:ascii="Times New Roman" w:hAnsi="Times New Roman" w:cs="Times New Roman"/>
                <w:b/>
                <w:vertAlign w:val="subscript"/>
              </w:rPr>
              <w:t xml:space="preserve"> ____  </w:t>
            </w:r>
            <w:r w:rsidRPr="00FC7800">
              <w:rPr>
                <w:rFonts w:ascii="Times New Roman" w:hAnsi="Times New Roman" w:cs="Times New Roman"/>
              </w:rPr>
              <w:t>– общая стоимость позиций №№____ согласно Приложению №__ к разделу 1 «Информационная карта аукциона» документации об электронном аукционе,</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Ц</w:t>
            </w:r>
            <w:r w:rsidRPr="00FC7800">
              <w:rPr>
                <w:rFonts w:ascii="Times New Roman" w:hAnsi="Times New Roman" w:cs="Times New Roman"/>
                <w:b/>
                <w:vertAlign w:val="subscript"/>
              </w:rPr>
              <w:t>у</w:t>
            </w:r>
            <w:r w:rsidRPr="00FC7800">
              <w:rPr>
                <w:rFonts w:ascii="Times New Roman" w:hAnsi="Times New Roman" w:cs="Times New Roman"/>
                <w:vertAlign w:val="subscript"/>
              </w:rPr>
              <w:t xml:space="preserve"> </w:t>
            </w:r>
            <w:r w:rsidRPr="00FC7800">
              <w:rPr>
                <w:rFonts w:ascii="Times New Roman" w:hAnsi="Times New Roman" w:cs="Times New Roman"/>
              </w:rPr>
              <w:t>– цена контракта, предложенная участником аукциона, с которым заключается контракт</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НЦК – начальная (максимальная) цена контракта.</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b/>
              </w:rPr>
            </w:pPr>
            <w:r w:rsidRPr="00FC7800">
              <w:rPr>
                <w:rFonts w:ascii="Times New Roman" w:hAnsi="Times New Roman" w:cs="Times New Roman"/>
                <w:b/>
              </w:rPr>
              <w:t>Ц</w:t>
            </w:r>
            <w:r w:rsidRPr="00FC7800">
              <w:rPr>
                <w:rFonts w:ascii="Times New Roman" w:hAnsi="Times New Roman" w:cs="Times New Roman"/>
                <w:b/>
                <w:vertAlign w:val="subscript"/>
              </w:rPr>
              <w:t xml:space="preserve">к </w:t>
            </w:r>
            <w:r w:rsidRPr="00FC7800">
              <w:rPr>
                <w:rFonts w:ascii="Times New Roman" w:hAnsi="Times New Roman" w:cs="Times New Roman"/>
                <w:b/>
              </w:rPr>
              <w:t>= Ц</w:t>
            </w:r>
            <w:r w:rsidRPr="00FC7800">
              <w:rPr>
                <w:rFonts w:ascii="Times New Roman" w:hAnsi="Times New Roman" w:cs="Times New Roman"/>
                <w:b/>
                <w:vertAlign w:val="subscript"/>
              </w:rPr>
              <w:t xml:space="preserve">у + </w:t>
            </w:r>
            <w:r w:rsidRPr="00FC7800">
              <w:rPr>
                <w:rFonts w:ascii="Times New Roman" w:hAnsi="Times New Roman" w:cs="Times New Roman"/>
                <w:b/>
              </w:rPr>
              <w:t>Пр,</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где</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Ц</w:t>
            </w:r>
            <w:r w:rsidRPr="00FC7800">
              <w:rPr>
                <w:rFonts w:ascii="Times New Roman" w:hAnsi="Times New Roman" w:cs="Times New Roman"/>
                <w:b/>
                <w:vertAlign w:val="subscript"/>
              </w:rPr>
              <w:t xml:space="preserve">к </w:t>
            </w:r>
            <w:r w:rsidRPr="00FC7800">
              <w:rPr>
                <w:rFonts w:ascii="Times New Roman" w:hAnsi="Times New Roman" w:cs="Times New Roman"/>
              </w:rPr>
              <w:t>– цена контракта, заключаемого с участником, являющимся учреждением или предприятиям уголовно - исполнительной системы,</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Ц</w:t>
            </w:r>
            <w:r w:rsidRPr="00FC7800">
              <w:rPr>
                <w:rFonts w:ascii="Times New Roman" w:hAnsi="Times New Roman" w:cs="Times New Roman"/>
                <w:b/>
                <w:vertAlign w:val="subscript"/>
              </w:rPr>
              <w:t>у</w:t>
            </w:r>
            <w:r w:rsidRPr="00FC7800">
              <w:rPr>
                <w:rFonts w:ascii="Times New Roman" w:hAnsi="Times New Roman" w:cs="Times New Roman"/>
                <w:vertAlign w:val="subscript"/>
              </w:rPr>
              <w:t xml:space="preserve"> </w:t>
            </w:r>
            <w:r w:rsidRPr="00FC7800">
              <w:rPr>
                <w:rFonts w:ascii="Times New Roman" w:hAnsi="Times New Roman" w:cs="Times New Roman"/>
              </w:rPr>
              <w:t>– цена контракта, предложенная участником аукциона, с которым заключается контракт,</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b/>
              </w:rPr>
              <w:t>Пр</w:t>
            </w:r>
            <w:r w:rsidRPr="00FC7800">
              <w:rPr>
                <w:rFonts w:ascii="Times New Roman" w:hAnsi="Times New Roman" w:cs="Times New Roman"/>
              </w:rPr>
              <w:t xml:space="preserve"> – сумма предоставляемых преимуществ (в денежном выражении).</w:t>
            </w:r>
          </w:p>
          <w:p w:rsidR="00910A9F" w:rsidRPr="00FC7800" w:rsidRDefault="00910A9F" w:rsidP="00D62ACF">
            <w:pPr>
              <w:jc w:val="both"/>
              <w:rPr>
                <w:rFonts w:ascii="Times New Roman" w:hAnsi="Times New Roman" w:cs="Times New Roman"/>
              </w:rPr>
            </w:pPr>
          </w:p>
          <w:p w:rsidR="00910A9F" w:rsidRPr="00FC7800" w:rsidRDefault="00910A9F" w:rsidP="00D62ACF">
            <w:pPr>
              <w:jc w:val="both"/>
              <w:rPr>
                <w:rFonts w:ascii="Times New Roman" w:hAnsi="Times New Roman" w:cs="Times New Roman"/>
                <w:bCs/>
                <w:i/>
              </w:rPr>
            </w:pPr>
            <w:r w:rsidRPr="00FC7800">
              <w:rPr>
                <w:rFonts w:ascii="Times New Roman" w:hAnsi="Times New Roman" w:cs="Times New Roman"/>
                <w:i/>
              </w:rPr>
              <w:t xml:space="preserve">*Примечание: </w:t>
            </w:r>
            <w:r w:rsidRPr="00FC7800">
              <w:rPr>
                <w:rFonts w:ascii="Times New Roman" w:hAnsi="Times New Roman" w:cs="Times New Roman"/>
                <w:bCs/>
                <w:i/>
              </w:rPr>
              <w:t>В обосновании НЦК (Приложение №1 к разделу 1 «Информационная карта аукциона») для применения указанной формулы необходимы расчетные цены за единицу по позициям.</w:t>
            </w:r>
          </w:p>
          <w:p w:rsidR="00910A9F" w:rsidRPr="00FC7800" w:rsidRDefault="00910A9F" w:rsidP="00D62ACF">
            <w:pPr>
              <w:jc w:val="both"/>
              <w:rPr>
                <w:rFonts w:ascii="Times New Roman" w:hAnsi="Times New Roman" w:cs="Times New Roman"/>
                <w:bCs/>
                <w:i/>
              </w:rPr>
            </w:pPr>
          </w:p>
          <w:p w:rsidR="00910A9F" w:rsidRPr="00FC7800" w:rsidRDefault="00910A9F" w:rsidP="00D62ACF">
            <w:pPr>
              <w:jc w:val="both"/>
              <w:rPr>
                <w:rFonts w:ascii="Times New Roman" w:hAnsi="Times New Roman" w:cs="Times New Roman"/>
                <w:bCs/>
                <w:i/>
              </w:rPr>
            </w:pPr>
            <w:r w:rsidRPr="00FC7800">
              <w:rPr>
                <w:rFonts w:ascii="Times New Roman" w:hAnsi="Times New Roman" w:cs="Times New Roman"/>
                <w:bCs/>
                <w:i/>
              </w:rPr>
              <w:t>В спецификации к контракту необходимо делать сноску к цене за единицу товара:</w:t>
            </w:r>
          </w:p>
          <w:p w:rsidR="00910A9F" w:rsidRPr="00FC7800" w:rsidRDefault="00910A9F" w:rsidP="006117F5">
            <w:pPr>
              <w:jc w:val="both"/>
              <w:rPr>
                <w:rFonts w:ascii="Times New Roman" w:hAnsi="Times New Roman" w:cs="Times New Roman"/>
              </w:rPr>
            </w:pPr>
            <w:r w:rsidRPr="00FC7800">
              <w:rPr>
                <w:rFonts w:ascii="Times New Roman" w:hAnsi="Times New Roman" w:cs="Times New Roman"/>
                <w:bCs/>
                <w:i/>
              </w:rPr>
              <w:t>«** определяется путем уменьшения расчетной цены за единицу товара  согласно Приложению №1 к разделу 1 «Информационная карта аукциона» документации об электронном аукционе на процент  снижения начальной (максимальной) цены контракта</w:t>
            </w:r>
            <w:r w:rsidRPr="00FC7800">
              <w:rPr>
                <w:rFonts w:ascii="Times New Roman" w:hAnsi="Times New Roman" w:cs="Times New Roman"/>
                <w:i/>
              </w:rPr>
              <w:t>)»</w:t>
            </w: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jc w:val="both"/>
              <w:rPr>
                <w:rFonts w:ascii="Times New Roman" w:hAnsi="Times New Roman" w:cs="Times New Roman"/>
              </w:rPr>
            </w:pPr>
            <w:r w:rsidRPr="00FC7800">
              <w:rPr>
                <w:rFonts w:ascii="Times New Roman" w:hAnsi="Times New Roman" w:cs="Times New Roman"/>
              </w:rPr>
              <w:t>Преимущества организациям инвалидов</w:t>
            </w:r>
          </w:p>
        </w:tc>
        <w:tc>
          <w:tcPr>
            <w:tcW w:w="3070" w:type="pct"/>
          </w:tcPr>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p w:rsidR="00910A9F" w:rsidRPr="00FC7800" w:rsidRDefault="00910A9F" w:rsidP="00B86E27">
            <w:pPr>
              <w:autoSpaceDE w:val="0"/>
              <w:autoSpaceDN w:val="0"/>
              <w:adjustRightInd w:val="0"/>
              <w:jc w:val="both"/>
              <w:rPr>
                <w:rFonts w:ascii="Times New Roman" w:hAnsi="Times New Roman" w:cs="Times New Roman"/>
              </w:rPr>
            </w:pPr>
            <w:r w:rsidRPr="00FC7800">
              <w:rPr>
                <w:rFonts w:ascii="Times New Roman" w:hAnsi="Times New Roman" w:cs="Times New Roman"/>
                <w:i/>
              </w:rPr>
              <w:t>При этом пунктом 5.1 Постановления Правительства Российской Федерации от 15.04.2014 N 341 установлено, что предметом одного контракта (одного лота) не могут быть товары, работы, услуги, включенные в перечень товаров, работ, услуг, при закупке которых предоставляются преимущества организациям инвалидов, утвержденный постановлением Правительства Российской Федерации от 15 апреля 2014 г. N 341 "О предоставлении преимуществ организациям инвалидов при определении поставщика (подрядчика, исполнителя) в отношении предлагаемой ими цены контракта", и не включенные в него."</w:t>
            </w:r>
          </w:p>
        </w:tc>
      </w:tr>
      <w:tr w:rsidR="00FC7800" w:rsidRPr="00FC7800" w:rsidTr="003E4114">
        <w:tc>
          <w:tcPr>
            <w:tcW w:w="455" w:type="pct"/>
          </w:tcPr>
          <w:p w:rsidR="00910A9F" w:rsidRPr="00FC7800" w:rsidRDefault="00910A9F" w:rsidP="00D62ACF">
            <w:pPr>
              <w:rPr>
                <w:rFonts w:ascii="Times New Roman" w:hAnsi="Times New Roman" w:cs="Times New Roman"/>
              </w:rPr>
            </w:pPr>
            <w:r w:rsidRPr="00FC7800">
              <w:rPr>
                <w:rFonts w:ascii="Times New Roman" w:hAnsi="Times New Roman" w:cs="Times New Roman"/>
              </w:rPr>
              <w:t>11</w:t>
            </w:r>
          </w:p>
        </w:tc>
        <w:tc>
          <w:tcPr>
            <w:tcW w:w="4545" w:type="pct"/>
            <w:gridSpan w:val="2"/>
          </w:tcPr>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b/>
                <w:sz w:val="22"/>
                <w:szCs w:val="22"/>
              </w:rPr>
              <w:t>Требования к участникам закупки</w:t>
            </w:r>
          </w:p>
        </w:tc>
      </w:tr>
      <w:tr w:rsidR="00FC7800" w:rsidRPr="00FC7800" w:rsidTr="00D9642F">
        <w:tc>
          <w:tcPr>
            <w:tcW w:w="455" w:type="pct"/>
          </w:tcPr>
          <w:p w:rsidR="00910A9F" w:rsidRPr="00FC7800" w:rsidRDefault="00910A9F" w:rsidP="00D62ACF">
            <w:pPr>
              <w:rPr>
                <w:rFonts w:ascii="Times New Roman" w:hAnsi="Times New Roman" w:cs="Times New Roman"/>
              </w:rPr>
            </w:pPr>
            <w:r w:rsidRPr="00FC7800">
              <w:rPr>
                <w:rFonts w:ascii="Times New Roman" w:hAnsi="Times New Roman" w:cs="Times New Roman"/>
              </w:rPr>
              <w:t>11.1.</w:t>
            </w:r>
          </w:p>
        </w:tc>
        <w:tc>
          <w:tcPr>
            <w:tcW w:w="1475" w:type="pct"/>
          </w:tcPr>
          <w:p w:rsidR="00910A9F" w:rsidRPr="00FC7800" w:rsidRDefault="00910A9F" w:rsidP="00D62ACF">
            <w:pPr>
              <w:shd w:val="clear" w:color="auto" w:fill="FFFFFF"/>
              <w:contextualSpacing/>
              <w:jc w:val="both"/>
              <w:rPr>
                <w:rFonts w:ascii="Times New Roman" w:hAnsi="Times New Roman" w:cs="Times New Roman"/>
              </w:rPr>
            </w:pPr>
            <w:r w:rsidRPr="00FC7800">
              <w:rPr>
                <w:rFonts w:ascii="Times New Roman" w:hAnsi="Times New Roman" w:cs="Times New Roman"/>
              </w:rPr>
              <w:t xml:space="preserve">Единые требования  к участникам закупки, а также требование, </w:t>
            </w:r>
            <w:r w:rsidRPr="00FC7800">
              <w:rPr>
                <w:rFonts w:ascii="Times New Roman" w:hAnsi="Times New Roman" w:cs="Times New Roman"/>
              </w:rPr>
              <w:lastRenderedPageBreak/>
              <w:t>предъявляемое к участникам аукциона в соответствии с частью 1.1 статьи 31 (при наличии такого требования) Федерального закона от 05.04.2013  N 44-ФЗ</w:t>
            </w:r>
          </w:p>
          <w:p w:rsidR="00910A9F" w:rsidRPr="00FC7800" w:rsidRDefault="00910A9F" w:rsidP="00D62ACF">
            <w:pPr>
              <w:contextualSpacing/>
              <w:jc w:val="both"/>
              <w:rPr>
                <w:rFonts w:ascii="Times New Roman" w:hAnsi="Times New Roman" w:cs="Times New Roman"/>
              </w:rPr>
            </w:pPr>
          </w:p>
        </w:tc>
        <w:tc>
          <w:tcPr>
            <w:tcW w:w="3070" w:type="pct"/>
          </w:tcPr>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sz w:val="22"/>
                <w:szCs w:val="22"/>
              </w:rPr>
              <w:lastRenderedPageBreak/>
              <w:t xml:space="preserve">1. Cоответствие требованиям, установленным в соответствии с законодательством Российской Федерации </w:t>
            </w:r>
            <w:r w:rsidRPr="00FC7800">
              <w:rPr>
                <w:rFonts w:ascii="Times New Roman" w:hAnsi="Times New Roman" w:cs="Times New Roman"/>
                <w:sz w:val="22"/>
                <w:szCs w:val="22"/>
              </w:rPr>
              <w:lastRenderedPageBreak/>
              <w:t>к лицам, осуществляющим поставку товара, выполнение работы, оказание услуги, являющихся объектом закупки.</w:t>
            </w:r>
          </w:p>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sz w:val="22"/>
                <w:szCs w:val="22"/>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10A9F" w:rsidRPr="00FC7800" w:rsidRDefault="00910A9F" w:rsidP="00D62ACF">
            <w:pPr>
              <w:pStyle w:val="ConsPlusNormal"/>
              <w:jc w:val="both"/>
              <w:rPr>
                <w:rFonts w:ascii="Times New Roman" w:hAnsi="Times New Roman" w:cs="Times New Roman"/>
                <w:sz w:val="22"/>
                <w:szCs w:val="22"/>
              </w:rPr>
            </w:pPr>
            <w:r w:rsidRPr="00FC7800">
              <w:rPr>
                <w:rFonts w:ascii="Times New Roman" w:hAnsi="Times New Roman" w:cs="Times New Roman"/>
                <w:sz w:val="22"/>
                <w:szCs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10A9F" w:rsidRPr="00FC7800" w:rsidRDefault="00910A9F" w:rsidP="00D62ACF">
            <w:pPr>
              <w:autoSpaceDE w:val="0"/>
              <w:autoSpaceDN w:val="0"/>
              <w:jc w:val="both"/>
              <w:rPr>
                <w:rFonts w:ascii="Times New Roman" w:hAnsi="Times New Roman" w:cs="Times New Roman"/>
              </w:rPr>
            </w:pPr>
            <w:r w:rsidRPr="00FC7800">
              <w:rPr>
                <w:rFonts w:ascii="Times New Roman" w:hAnsi="Times New Roman" w:cs="Times New Roman"/>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lastRenderedPageBreak/>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8. Участник закупки не является офшорной компанией.</w:t>
            </w:r>
          </w:p>
          <w:p w:rsidR="00910A9F" w:rsidRPr="00FC7800" w:rsidRDefault="00910A9F" w:rsidP="00D62ACF">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9. </w:t>
            </w:r>
            <w:r w:rsidRPr="00FC7800">
              <w:rPr>
                <w:rFonts w:ascii="Times New Roman" w:hAnsi="Times New Roman" w:cs="Times New Roman"/>
              </w:rPr>
              <w:t>Отсутствие  у участника закупки ограничений для участия в закупках, установленных законодательством Российской Федерации</w:t>
            </w:r>
          </w:p>
          <w:p w:rsidR="00910A9F" w:rsidRPr="00FC7800" w:rsidRDefault="00910A9F" w:rsidP="00D62ACF">
            <w:pPr>
              <w:jc w:val="both"/>
              <w:rPr>
                <w:rFonts w:ascii="Times New Roman" w:hAnsi="Times New Roman" w:cs="Times New Roman"/>
              </w:rPr>
            </w:pPr>
            <w:r w:rsidRPr="00FC7800">
              <w:rPr>
                <w:rFonts w:ascii="Times New Roman" w:eastAsia="Times New Roman" w:hAnsi="Times New Roman" w:cs="Times New Roman"/>
                <w:lang w:eastAsia="ru-RU"/>
              </w:rPr>
              <w:t>10.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FC7800" w:rsidRPr="00FC7800" w:rsidTr="00D9642F">
        <w:tc>
          <w:tcPr>
            <w:tcW w:w="455" w:type="pct"/>
          </w:tcPr>
          <w:p w:rsidR="00910A9F" w:rsidRPr="00FC7800" w:rsidRDefault="00910A9F" w:rsidP="00D62ACF">
            <w:pPr>
              <w:rPr>
                <w:rFonts w:ascii="Times New Roman" w:hAnsi="Times New Roman" w:cs="Times New Roman"/>
                <w:lang w:val="en-US"/>
              </w:rPr>
            </w:pPr>
            <w:r w:rsidRPr="00FC7800">
              <w:rPr>
                <w:rFonts w:ascii="Times New Roman" w:hAnsi="Times New Roman" w:cs="Times New Roman"/>
              </w:rPr>
              <w:lastRenderedPageBreak/>
              <w:t>11</w:t>
            </w:r>
            <w:r w:rsidRPr="00FC7800">
              <w:rPr>
                <w:rFonts w:ascii="Times New Roman" w:hAnsi="Times New Roman" w:cs="Times New Roman"/>
                <w:lang w:val="en-US"/>
              </w:rPr>
              <w:t>.</w:t>
            </w:r>
            <w:r w:rsidRPr="00FC7800">
              <w:rPr>
                <w:rFonts w:ascii="Times New Roman" w:hAnsi="Times New Roman" w:cs="Times New Roman"/>
              </w:rPr>
              <w:t>2</w:t>
            </w:r>
            <w:r w:rsidRPr="00FC7800">
              <w:rPr>
                <w:rFonts w:ascii="Times New Roman" w:hAnsi="Times New Roman" w:cs="Times New Roman"/>
                <w:lang w:val="en-US"/>
              </w:rPr>
              <w:t>.</w:t>
            </w:r>
          </w:p>
        </w:tc>
        <w:tc>
          <w:tcPr>
            <w:tcW w:w="1475" w:type="pct"/>
          </w:tcPr>
          <w:p w:rsidR="00910A9F" w:rsidRPr="00FC7800" w:rsidRDefault="00910A9F" w:rsidP="00D62ACF">
            <w:pPr>
              <w:rPr>
                <w:rFonts w:ascii="Times New Roman" w:hAnsi="Times New Roman" w:cs="Times New Roman"/>
                <w:b/>
              </w:rPr>
            </w:pPr>
            <w:r w:rsidRPr="00FC7800">
              <w:rPr>
                <w:rFonts w:ascii="Times New Roman" w:hAnsi="Times New Roman" w:cs="Times New Roman"/>
                <w:b/>
              </w:rPr>
              <w:t>Исчерпывающий перечень документов, которые должны быть представлены участниками аукциона в соответствии с пунктом 1 части 1 статьи 31 Федерального закона от 05.04.2013</w:t>
            </w:r>
            <w:r w:rsidRPr="00FC7800">
              <w:rPr>
                <w:rFonts w:ascii="Times New Roman" w:hAnsi="Times New Roman" w:cs="Times New Roman"/>
                <w:b/>
                <w:lang w:val="en-US"/>
              </w:rPr>
              <w:t> </w:t>
            </w:r>
            <w:r w:rsidRPr="00FC7800">
              <w:rPr>
                <w:rFonts w:ascii="Times New Roman" w:hAnsi="Times New Roman" w:cs="Times New Roman"/>
                <w:b/>
              </w:rPr>
              <w:t xml:space="preserve"> </w:t>
            </w:r>
            <w:r w:rsidRPr="00FC7800">
              <w:rPr>
                <w:rFonts w:ascii="Times New Roman" w:hAnsi="Times New Roman" w:cs="Times New Roman"/>
                <w:b/>
                <w:lang w:val="en-US"/>
              </w:rPr>
              <w:t>N </w:t>
            </w:r>
            <w:r w:rsidRPr="00FC7800">
              <w:rPr>
                <w:rFonts w:ascii="Times New Roman" w:hAnsi="Times New Roman" w:cs="Times New Roman"/>
                <w:b/>
              </w:rPr>
              <w:t>44-ФЗ</w:t>
            </w:r>
          </w:p>
        </w:tc>
        <w:tc>
          <w:tcPr>
            <w:tcW w:w="3070" w:type="pct"/>
          </w:tcPr>
          <w:p w:rsidR="00910A9F" w:rsidRPr="00FC7800" w:rsidRDefault="00910A9F" w:rsidP="00D62ACF">
            <w:pPr>
              <w:pStyle w:val="a7"/>
              <w:jc w:val="both"/>
              <w:rPr>
                <w:rFonts w:ascii="Times New Roman" w:hAnsi="Times New Roman" w:cs="Times New Roman"/>
                <w:sz w:val="22"/>
                <w:szCs w:val="22"/>
              </w:rPr>
            </w:pPr>
            <w:r w:rsidRPr="00FC7800">
              <w:rPr>
                <w:rFonts w:ascii="Times New Roman" w:hAnsi="Times New Roman" w:cs="Times New Roman"/>
                <w:sz w:val="22"/>
                <w:szCs w:val="22"/>
              </w:rPr>
              <w:t xml:space="preserve">Не требуются / _____________ </w:t>
            </w:r>
            <w:r w:rsidRPr="00FC7800">
              <w:rPr>
                <w:rFonts w:ascii="Times New Roman" w:hAnsi="Times New Roman" w:cs="Times New Roman"/>
                <w:b/>
                <w:i/>
                <w:sz w:val="22"/>
                <w:szCs w:val="22"/>
              </w:rPr>
              <w:t>(Перечислить, если требуются)</w:t>
            </w:r>
          </w:p>
        </w:tc>
      </w:tr>
      <w:tr w:rsidR="00FC7800" w:rsidRPr="00FC7800" w:rsidTr="00D9642F">
        <w:tc>
          <w:tcPr>
            <w:tcW w:w="455" w:type="pct"/>
            <w:vMerge w:val="restart"/>
          </w:tcPr>
          <w:p w:rsidR="00910A9F" w:rsidRPr="00FC7800" w:rsidRDefault="00910A9F" w:rsidP="00D62ACF">
            <w:pPr>
              <w:contextualSpacing/>
              <w:rPr>
                <w:rFonts w:ascii="Times New Roman" w:hAnsi="Times New Roman" w:cs="Times New Roman"/>
                <w:i/>
              </w:rPr>
            </w:pPr>
            <w:r w:rsidRPr="00FC7800">
              <w:rPr>
                <w:rFonts w:ascii="Times New Roman" w:hAnsi="Times New Roman" w:cs="Times New Roman"/>
                <w:i/>
              </w:rPr>
              <w:lastRenderedPageBreak/>
              <w:t>11.3.</w:t>
            </w:r>
          </w:p>
        </w:tc>
        <w:tc>
          <w:tcPr>
            <w:tcW w:w="1475" w:type="pct"/>
          </w:tcPr>
          <w:p w:rsidR="00910A9F" w:rsidRPr="00FC7800" w:rsidRDefault="00910A9F" w:rsidP="00D62ACF">
            <w:pPr>
              <w:contextualSpacing/>
              <w:rPr>
                <w:rFonts w:ascii="Times New Roman" w:hAnsi="Times New Roman" w:cs="Times New Roman"/>
                <w:i/>
              </w:rPr>
            </w:pPr>
            <w:r w:rsidRPr="00FC7800">
              <w:rPr>
                <w:rFonts w:ascii="Times New Roman" w:hAnsi="Times New Roman" w:cs="Times New Roman"/>
                <w:i/>
              </w:rPr>
              <w:t>Дополнительные требования  к участникам закупки в соответствии с частью 2 статьи 31 Федерального закона от 05.04.2013  N 44-ФЗ</w:t>
            </w:r>
          </w:p>
        </w:tc>
        <w:tc>
          <w:tcPr>
            <w:tcW w:w="3070" w:type="pct"/>
          </w:tcPr>
          <w:p w:rsidR="00910A9F" w:rsidRPr="00FC7800" w:rsidRDefault="00910A9F" w:rsidP="00D62ACF">
            <w:pPr>
              <w:rPr>
                <w:rFonts w:ascii="Times New Roman" w:hAnsi="Times New Roman" w:cs="Times New Roman"/>
              </w:rPr>
            </w:pPr>
            <w:r w:rsidRPr="00FC7800">
              <w:rPr>
                <w:rFonts w:ascii="Times New Roman" w:hAnsi="Times New Roman" w:cs="Times New Roman"/>
                <w:b/>
                <w:i/>
              </w:rPr>
              <w:t>(Пункт включается в документацию только в соответствующих случаях, определенных постановлением Правительства Российской Федерации №</w:t>
            </w:r>
            <w:r w:rsidR="000D6ED7">
              <w:rPr>
                <w:rFonts w:ascii="Times New Roman" w:hAnsi="Times New Roman" w:cs="Times New Roman"/>
                <w:b/>
                <w:i/>
              </w:rPr>
              <w:t xml:space="preserve"> </w:t>
            </w:r>
            <w:r w:rsidRPr="00FC7800">
              <w:rPr>
                <w:rFonts w:ascii="Times New Roman" w:hAnsi="Times New Roman" w:cs="Times New Roman"/>
                <w:b/>
                <w:i/>
              </w:rPr>
              <w:t xml:space="preserve">99 от 04.02.2015) </w:t>
            </w:r>
          </w:p>
        </w:tc>
      </w:tr>
      <w:tr w:rsidR="00FC7800" w:rsidRPr="00FC7800" w:rsidTr="00D9642F">
        <w:tc>
          <w:tcPr>
            <w:tcW w:w="455" w:type="pct"/>
            <w:vMerge/>
          </w:tcPr>
          <w:p w:rsidR="00910A9F" w:rsidRPr="00FC7800" w:rsidRDefault="00910A9F" w:rsidP="006117F5">
            <w:pPr>
              <w:contextualSpacing/>
              <w:rPr>
                <w:rFonts w:ascii="Times New Roman" w:hAnsi="Times New Roman" w:cs="Times New Roman"/>
                <w:i/>
              </w:rPr>
            </w:pPr>
          </w:p>
        </w:tc>
        <w:tc>
          <w:tcPr>
            <w:tcW w:w="1475" w:type="pct"/>
          </w:tcPr>
          <w:p w:rsidR="00910A9F" w:rsidRPr="00FC7800" w:rsidRDefault="00910A9F" w:rsidP="006117F5">
            <w:pPr>
              <w:contextualSpacing/>
              <w:rPr>
                <w:rFonts w:ascii="Times New Roman" w:hAnsi="Times New Roman" w:cs="Times New Roman"/>
                <w:i/>
              </w:rPr>
            </w:pPr>
            <w:r w:rsidRPr="00FC7800">
              <w:rPr>
                <w:rFonts w:ascii="Times New Roman" w:hAnsi="Times New Roman" w:cs="Times New Roman"/>
                <w:i/>
              </w:rPr>
              <w:t>Перечень документов, подтверждающих соответствие участников закупки дополнительным требованиям</w:t>
            </w:r>
          </w:p>
        </w:tc>
        <w:tc>
          <w:tcPr>
            <w:tcW w:w="3070" w:type="pct"/>
          </w:tcPr>
          <w:p w:rsidR="00910A9F" w:rsidRPr="00FC7800" w:rsidRDefault="00910A9F" w:rsidP="006117F5">
            <w:pPr>
              <w:rPr>
                <w:rFonts w:ascii="Times New Roman" w:hAnsi="Times New Roman" w:cs="Times New Roman"/>
              </w:rPr>
            </w:pPr>
            <w:r w:rsidRPr="00FC7800">
              <w:rPr>
                <w:rFonts w:ascii="Times New Roman" w:hAnsi="Times New Roman" w:cs="Times New Roman"/>
                <w:b/>
                <w:i/>
              </w:rPr>
              <w:t>(Пункт включается в документацию только в соответствующих случаях)</w:t>
            </w:r>
          </w:p>
        </w:tc>
      </w:tr>
      <w:tr w:rsidR="00FC7800" w:rsidRPr="00FC7800" w:rsidTr="00D9642F">
        <w:tc>
          <w:tcPr>
            <w:tcW w:w="455" w:type="pct"/>
            <w:vMerge w:val="restart"/>
          </w:tcPr>
          <w:p w:rsidR="00910A9F" w:rsidRPr="00FC7800" w:rsidRDefault="00910A9F" w:rsidP="00D62ACF">
            <w:pPr>
              <w:contextualSpacing/>
              <w:rPr>
                <w:rFonts w:ascii="Times New Roman" w:hAnsi="Times New Roman" w:cs="Times New Roman"/>
                <w:i/>
              </w:rPr>
            </w:pPr>
            <w:r w:rsidRPr="00FC7800">
              <w:rPr>
                <w:rFonts w:ascii="Times New Roman" w:hAnsi="Times New Roman" w:cs="Times New Roman"/>
                <w:i/>
              </w:rPr>
              <w:t>11.4</w:t>
            </w:r>
          </w:p>
        </w:tc>
        <w:tc>
          <w:tcPr>
            <w:tcW w:w="1475" w:type="pct"/>
          </w:tcPr>
          <w:p w:rsidR="00910A9F" w:rsidRPr="00FC7800" w:rsidRDefault="00910A9F" w:rsidP="00D62ACF">
            <w:pPr>
              <w:contextualSpacing/>
              <w:rPr>
                <w:rFonts w:ascii="Times New Roman" w:hAnsi="Times New Roman" w:cs="Times New Roman"/>
                <w:i/>
              </w:rPr>
            </w:pPr>
            <w:r w:rsidRPr="00FC7800">
              <w:rPr>
                <w:rFonts w:ascii="Times New Roman" w:hAnsi="Times New Roman" w:cs="Times New Roman"/>
                <w:i/>
              </w:rPr>
              <w:t>Дополнительные требования  к участникам закупки аудиторских и сопутствующих аудиту услуг, а также консультационных услуг в соответствии с частью 2.1 статьи 31 Федерального закона от 05.04.2013  N 44-ФЗ</w:t>
            </w:r>
          </w:p>
        </w:tc>
        <w:tc>
          <w:tcPr>
            <w:tcW w:w="3070" w:type="pct"/>
          </w:tcPr>
          <w:p w:rsidR="00910A9F" w:rsidRPr="00FC7800" w:rsidRDefault="00910A9F" w:rsidP="00D62ACF">
            <w:pPr>
              <w:rPr>
                <w:rFonts w:ascii="Times New Roman" w:hAnsi="Times New Roman" w:cs="Times New Roman"/>
                <w:b/>
                <w:i/>
              </w:rPr>
            </w:pPr>
            <w:r w:rsidRPr="00FC7800">
              <w:rPr>
                <w:rFonts w:ascii="Times New Roman" w:hAnsi="Times New Roman" w:cs="Times New Roman"/>
                <w:b/>
                <w:i/>
              </w:rPr>
              <w:t>(Пункт включается в документацию только в соответствующих случаях)</w:t>
            </w:r>
          </w:p>
        </w:tc>
      </w:tr>
      <w:tr w:rsidR="00FC7800" w:rsidRPr="00FC7800" w:rsidTr="00910A9F">
        <w:trPr>
          <w:trHeight w:val="1637"/>
        </w:trPr>
        <w:tc>
          <w:tcPr>
            <w:tcW w:w="455" w:type="pct"/>
            <w:vMerge/>
          </w:tcPr>
          <w:p w:rsidR="00910A9F" w:rsidRPr="00FC7800" w:rsidRDefault="00910A9F" w:rsidP="006117F5">
            <w:pPr>
              <w:contextualSpacing/>
              <w:rPr>
                <w:rFonts w:ascii="Times New Roman" w:hAnsi="Times New Roman" w:cs="Times New Roman"/>
                <w:i/>
              </w:rPr>
            </w:pPr>
          </w:p>
        </w:tc>
        <w:tc>
          <w:tcPr>
            <w:tcW w:w="1475" w:type="pct"/>
          </w:tcPr>
          <w:p w:rsidR="00910A9F" w:rsidRPr="00FC7800" w:rsidRDefault="00910A9F" w:rsidP="006117F5">
            <w:pPr>
              <w:contextualSpacing/>
              <w:rPr>
                <w:rFonts w:ascii="Times New Roman" w:hAnsi="Times New Roman" w:cs="Times New Roman"/>
                <w:i/>
              </w:rPr>
            </w:pPr>
            <w:r w:rsidRPr="00FC7800">
              <w:rPr>
                <w:rFonts w:ascii="Times New Roman" w:hAnsi="Times New Roman" w:cs="Times New Roman"/>
                <w:i/>
              </w:rPr>
              <w:t>Перечень документов, подтверждающих соответствие участников закупки дополнительным требованиям</w:t>
            </w:r>
          </w:p>
        </w:tc>
        <w:tc>
          <w:tcPr>
            <w:tcW w:w="3070" w:type="pct"/>
          </w:tcPr>
          <w:p w:rsidR="00910A9F" w:rsidRPr="00FC7800" w:rsidRDefault="00910A9F" w:rsidP="006117F5">
            <w:pPr>
              <w:rPr>
                <w:rFonts w:ascii="Times New Roman" w:hAnsi="Times New Roman" w:cs="Times New Roman"/>
                <w:b/>
                <w:i/>
              </w:rPr>
            </w:pPr>
            <w:r w:rsidRPr="00FC7800">
              <w:rPr>
                <w:rFonts w:ascii="Times New Roman" w:hAnsi="Times New Roman" w:cs="Times New Roman"/>
                <w:b/>
                <w:i/>
              </w:rPr>
              <w:t>(Пункт включается в документацию только в соответствующих случаях)</w:t>
            </w:r>
          </w:p>
        </w:tc>
      </w:tr>
      <w:tr w:rsidR="00FC7800" w:rsidRPr="00FC7800" w:rsidTr="00CE4193">
        <w:tc>
          <w:tcPr>
            <w:tcW w:w="455" w:type="pct"/>
            <w:vMerge w:val="restart"/>
          </w:tcPr>
          <w:p w:rsidR="00910A9F" w:rsidRPr="00FC7800" w:rsidRDefault="00910A9F" w:rsidP="00D62ACF">
            <w:pPr>
              <w:rPr>
                <w:rFonts w:ascii="Times New Roman" w:hAnsi="Times New Roman" w:cs="Times New Roman"/>
              </w:rPr>
            </w:pPr>
            <w:r w:rsidRPr="00FC7800">
              <w:rPr>
                <w:rFonts w:ascii="Times New Roman" w:hAnsi="Times New Roman" w:cs="Times New Roman"/>
              </w:rPr>
              <w:t>12</w:t>
            </w:r>
          </w:p>
        </w:tc>
        <w:tc>
          <w:tcPr>
            <w:tcW w:w="4545" w:type="pct"/>
            <w:gridSpan w:val="2"/>
          </w:tcPr>
          <w:p w:rsidR="00910A9F" w:rsidRPr="00FC7800" w:rsidRDefault="00910A9F" w:rsidP="00D62ACF">
            <w:pPr>
              <w:jc w:val="both"/>
              <w:rPr>
                <w:rFonts w:ascii="Times New Roman" w:hAnsi="Times New Roman" w:cs="Times New Roman"/>
                <w:b/>
              </w:rPr>
            </w:pPr>
            <w:r w:rsidRPr="00FC7800">
              <w:rPr>
                <w:rFonts w:ascii="Times New Roman" w:hAnsi="Times New Roman" w:cs="Times New Roman"/>
                <w:b/>
              </w:rPr>
              <w:t>Сроки проведения электронного аукциона</w:t>
            </w:r>
          </w:p>
        </w:tc>
      </w:tr>
      <w:tr w:rsidR="00FC7800" w:rsidRPr="00FC7800" w:rsidTr="00D9642F">
        <w:trPr>
          <w:trHeight w:val="562"/>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rPr>
                <w:rFonts w:ascii="Times New Roman" w:hAnsi="Times New Roman" w:cs="Times New Roman"/>
              </w:rPr>
            </w:pPr>
            <w:r w:rsidRPr="00FC7800">
              <w:rPr>
                <w:rFonts w:ascii="Times New Roman" w:hAnsi="Times New Roman" w:cs="Times New Roman"/>
              </w:rPr>
              <w:t>Срок, место и порядок подачи заявок участников аукциона</w:t>
            </w:r>
          </w:p>
        </w:tc>
        <w:tc>
          <w:tcPr>
            <w:tcW w:w="3070" w:type="pct"/>
          </w:tcPr>
          <w:p w:rsidR="00910A9F" w:rsidRPr="00FC7800" w:rsidRDefault="00910A9F" w:rsidP="00D62ACF">
            <w:pPr>
              <w:shd w:val="clear" w:color="auto" w:fill="FFFFFF"/>
              <w:jc w:val="both"/>
              <w:rPr>
                <w:rFonts w:ascii="Times New Roman" w:hAnsi="Times New Roman" w:cs="Times New Roman"/>
              </w:rPr>
            </w:pPr>
            <w:r w:rsidRPr="00FC7800">
              <w:rPr>
                <w:rFonts w:ascii="Times New Roman" w:hAnsi="Times New Roman" w:cs="Times New Roman"/>
              </w:rPr>
              <w:t>Подача заявок на участие в электронном аукционе осуществляется в период с момента размещения извещения о проведении электронного аукциона в единой информационной системе до даты и времени окончания срока подачи заявок на участие в аукционе, указанных в извещении.</w:t>
            </w:r>
          </w:p>
          <w:p w:rsidR="00910A9F" w:rsidRPr="00FC7800" w:rsidRDefault="00910A9F" w:rsidP="00D62ACF">
            <w:pPr>
              <w:jc w:val="both"/>
              <w:rPr>
                <w:rFonts w:ascii="Times New Roman" w:hAnsi="Times New Roman" w:cs="Times New Roman"/>
              </w:rPr>
            </w:pPr>
            <w:r w:rsidRPr="00FC7800">
              <w:rPr>
                <w:rFonts w:ascii="Times New Roman" w:hAnsi="Times New Roman" w:cs="Times New Roman"/>
              </w:rPr>
              <w:t xml:space="preserve"> Заявка на участие в электронном аукционе направляется участником такого аукциона оператору электронной площадки (___________) в форме двух электронных документов, содержащих части заявки, предусмотренные частями 3 и 5 статьи 66 Федерального закона от 05.04.2013  N 44-ФЗ. Указанные электронные документы подаются одновременно.</w:t>
            </w:r>
          </w:p>
          <w:p w:rsidR="00910A9F" w:rsidRPr="00FC7800" w:rsidRDefault="00910A9F" w:rsidP="00F71C72">
            <w:pPr>
              <w:pStyle w:val="ConsPlusNormal"/>
              <w:jc w:val="both"/>
              <w:rPr>
                <w:rFonts w:ascii="Times New Roman" w:hAnsi="Times New Roman" w:cs="Times New Roman"/>
                <w:sz w:val="22"/>
                <w:szCs w:val="22"/>
              </w:rPr>
            </w:pPr>
            <w:r w:rsidRPr="00FC7800">
              <w:rPr>
                <w:rFonts w:ascii="Times New Roman" w:hAnsi="Times New Roman" w:cs="Times New Roman"/>
                <w:sz w:val="22"/>
                <w:szCs w:val="22"/>
              </w:rPr>
              <w:t>Участник электронного аукциона вправе подать только одну заявку на участие в таком аукционе.</w:t>
            </w:r>
          </w:p>
        </w:tc>
      </w:tr>
      <w:tr w:rsidR="00FC7800" w:rsidRPr="00FC7800" w:rsidTr="00D9642F">
        <w:trPr>
          <w:trHeight w:val="562"/>
        </w:trPr>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Дата и время окончания срока подачи заявок на участие в аукционе</w:t>
            </w:r>
          </w:p>
        </w:tc>
        <w:tc>
          <w:tcPr>
            <w:tcW w:w="3070" w:type="pct"/>
          </w:tcPr>
          <w:p w:rsidR="00910A9F" w:rsidRPr="00FC7800" w:rsidRDefault="00910A9F" w:rsidP="00D62ACF">
            <w:pPr>
              <w:shd w:val="clear" w:color="auto" w:fill="FFFFFF"/>
              <w:jc w:val="both"/>
              <w:rPr>
                <w:rFonts w:ascii="Times New Roman" w:hAnsi="Times New Roman" w:cs="Times New Roman"/>
              </w:rPr>
            </w:pPr>
            <w:r w:rsidRPr="00FC7800">
              <w:rPr>
                <w:rFonts w:ascii="Times New Roman" w:hAnsi="Times New Roman" w:cs="Times New Roman"/>
              </w:rPr>
              <w:t>________  201__ года</w:t>
            </w:r>
          </w:p>
          <w:p w:rsidR="00910A9F" w:rsidRPr="00FC7800" w:rsidRDefault="00910A9F" w:rsidP="00D62ACF">
            <w:pPr>
              <w:shd w:val="clear" w:color="auto" w:fill="FFFFFF"/>
              <w:jc w:val="both"/>
              <w:rPr>
                <w:rFonts w:ascii="Times New Roman" w:hAnsi="Times New Roman" w:cs="Times New Roman"/>
              </w:rPr>
            </w:pPr>
            <w:r w:rsidRPr="00FC7800">
              <w:rPr>
                <w:rFonts w:ascii="Times New Roman" w:hAnsi="Times New Roman" w:cs="Times New Roman"/>
              </w:rPr>
              <w:t>07 часов 00 минут по московскому времени</w:t>
            </w:r>
          </w:p>
          <w:p w:rsidR="00910A9F" w:rsidRPr="00FC7800" w:rsidRDefault="00910A9F" w:rsidP="006117F5">
            <w:pPr>
              <w:shd w:val="clear" w:color="auto" w:fill="FFFFFF"/>
              <w:jc w:val="both"/>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Дата окончания срока рассмотрения заявок на участие в аукционе</w:t>
            </w:r>
          </w:p>
        </w:tc>
        <w:tc>
          <w:tcPr>
            <w:tcW w:w="3070" w:type="pct"/>
          </w:tcPr>
          <w:p w:rsidR="00910A9F" w:rsidRPr="00FC7800" w:rsidRDefault="00910A9F" w:rsidP="00D62ACF">
            <w:pPr>
              <w:shd w:val="clear" w:color="auto" w:fill="FFFFFF"/>
              <w:jc w:val="both"/>
              <w:rPr>
                <w:rFonts w:ascii="Times New Roman" w:hAnsi="Times New Roman" w:cs="Times New Roman"/>
                <w:lang w:val="en-US"/>
              </w:rPr>
            </w:pPr>
            <w:r w:rsidRPr="00FC7800">
              <w:rPr>
                <w:rFonts w:ascii="Times New Roman" w:hAnsi="Times New Roman" w:cs="Times New Roman"/>
              </w:rPr>
              <w:t>________  201__ года</w:t>
            </w:r>
          </w:p>
          <w:p w:rsidR="00910A9F" w:rsidRPr="00FC7800" w:rsidRDefault="00910A9F" w:rsidP="006117F5">
            <w:pPr>
              <w:rPr>
                <w:rFonts w:ascii="Times New Roman" w:hAnsi="Times New Roman" w:cs="Times New Roman"/>
              </w:rPr>
            </w:pPr>
          </w:p>
        </w:tc>
      </w:tr>
      <w:tr w:rsidR="00FC7800" w:rsidRPr="00FC7800" w:rsidTr="00D9642F">
        <w:tc>
          <w:tcPr>
            <w:tcW w:w="455" w:type="pct"/>
            <w:vMerge/>
          </w:tcPr>
          <w:p w:rsidR="00910A9F" w:rsidRPr="00FC7800" w:rsidRDefault="00910A9F" w:rsidP="006117F5">
            <w:pPr>
              <w:rPr>
                <w:rFonts w:ascii="Times New Roman" w:hAnsi="Times New Roman" w:cs="Times New Roman"/>
              </w:rPr>
            </w:pPr>
          </w:p>
        </w:tc>
        <w:tc>
          <w:tcPr>
            <w:tcW w:w="1475" w:type="pct"/>
          </w:tcPr>
          <w:p w:rsidR="00910A9F" w:rsidRPr="00FC7800" w:rsidRDefault="00910A9F" w:rsidP="006117F5">
            <w:pPr>
              <w:shd w:val="clear" w:color="auto" w:fill="FFFFFF"/>
              <w:jc w:val="both"/>
              <w:rPr>
                <w:rFonts w:ascii="Times New Roman" w:hAnsi="Times New Roman" w:cs="Times New Roman"/>
              </w:rPr>
            </w:pPr>
            <w:r w:rsidRPr="00FC7800">
              <w:rPr>
                <w:rFonts w:ascii="Times New Roman" w:hAnsi="Times New Roman" w:cs="Times New Roman"/>
              </w:rPr>
              <w:t>Дата проведения аукциона</w:t>
            </w:r>
          </w:p>
        </w:tc>
        <w:tc>
          <w:tcPr>
            <w:tcW w:w="3070" w:type="pct"/>
          </w:tcPr>
          <w:p w:rsidR="00910A9F" w:rsidRPr="00FC7800" w:rsidRDefault="00910A9F" w:rsidP="00D62ACF">
            <w:pPr>
              <w:shd w:val="clear" w:color="auto" w:fill="FFFFFF"/>
              <w:jc w:val="both"/>
              <w:rPr>
                <w:rFonts w:ascii="Times New Roman" w:hAnsi="Times New Roman" w:cs="Times New Roman"/>
                <w:lang w:val="en-US"/>
              </w:rPr>
            </w:pPr>
            <w:r w:rsidRPr="00FC7800">
              <w:rPr>
                <w:rFonts w:ascii="Times New Roman" w:hAnsi="Times New Roman" w:cs="Times New Roman"/>
              </w:rPr>
              <w:t>________  201__ года</w:t>
            </w:r>
          </w:p>
          <w:p w:rsidR="00910A9F" w:rsidRPr="00FC7800" w:rsidRDefault="00910A9F" w:rsidP="006117F5">
            <w:pPr>
              <w:rPr>
                <w:rFonts w:ascii="Times New Roman" w:hAnsi="Times New Roman" w:cs="Times New Roman"/>
              </w:rPr>
            </w:pPr>
          </w:p>
        </w:tc>
      </w:tr>
      <w:tr w:rsidR="00FC7800" w:rsidRPr="00FC7800" w:rsidTr="00D96A6F">
        <w:tc>
          <w:tcPr>
            <w:tcW w:w="455" w:type="pct"/>
          </w:tcPr>
          <w:p w:rsidR="003E4114" w:rsidRPr="00FC7800" w:rsidRDefault="003E4114" w:rsidP="006117F5">
            <w:pPr>
              <w:rPr>
                <w:rFonts w:ascii="Times New Roman" w:hAnsi="Times New Roman" w:cs="Times New Roman"/>
              </w:rPr>
            </w:pPr>
            <w:r w:rsidRPr="00FC7800">
              <w:rPr>
                <w:rFonts w:ascii="Times New Roman" w:hAnsi="Times New Roman" w:cs="Times New Roman"/>
              </w:rPr>
              <w:t>1</w:t>
            </w:r>
            <w:r w:rsidR="00667BC5" w:rsidRPr="00FC7800">
              <w:rPr>
                <w:rFonts w:ascii="Times New Roman" w:hAnsi="Times New Roman" w:cs="Times New Roman"/>
              </w:rPr>
              <w:t>3</w:t>
            </w:r>
          </w:p>
        </w:tc>
        <w:tc>
          <w:tcPr>
            <w:tcW w:w="1475"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 xml:space="preserve">Требование к поставщику (подрядчику, исполнителю), не являющемуся субъектом малого </w:t>
            </w:r>
            <w:r w:rsidRPr="00FC7800">
              <w:rPr>
                <w:rFonts w:ascii="Times New Roman" w:hAnsi="Times New Roman" w:cs="Times New Roman"/>
              </w:rPr>
              <w:lastRenderedPageBreak/>
              <w:t>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lastRenderedPageBreak/>
              <w:t xml:space="preserve">Предусмотрено в объеме ___% от цены контракта / не предусмотрено </w:t>
            </w:r>
            <w:r w:rsidRPr="00FC7800">
              <w:rPr>
                <w:rFonts w:ascii="Times New Roman" w:hAnsi="Times New Roman" w:cs="Times New Roman"/>
                <w:i/>
              </w:rPr>
              <w:t>(выбрать нужное)</w:t>
            </w:r>
          </w:p>
        </w:tc>
      </w:tr>
      <w:tr w:rsidR="00FC7800" w:rsidRPr="00FC7800" w:rsidTr="00CE4193">
        <w:tc>
          <w:tcPr>
            <w:tcW w:w="455" w:type="pct"/>
            <w:vMerge w:val="restart"/>
          </w:tcPr>
          <w:p w:rsidR="003E4114" w:rsidRPr="00FC7800" w:rsidRDefault="00667BC5" w:rsidP="006117F5">
            <w:pPr>
              <w:rPr>
                <w:rFonts w:ascii="Times New Roman" w:hAnsi="Times New Roman" w:cs="Times New Roman"/>
              </w:rPr>
            </w:pPr>
            <w:r w:rsidRPr="00FC7800">
              <w:rPr>
                <w:rFonts w:ascii="Times New Roman" w:hAnsi="Times New Roman" w:cs="Times New Roman"/>
              </w:rPr>
              <w:lastRenderedPageBreak/>
              <w:t>14</w:t>
            </w:r>
          </w:p>
        </w:tc>
        <w:tc>
          <w:tcPr>
            <w:tcW w:w="4545" w:type="pct"/>
            <w:gridSpan w:val="2"/>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b/>
              </w:rPr>
              <w:t>Информация о возможности заказчика изменить условия контракта</w:t>
            </w:r>
          </w:p>
        </w:tc>
      </w:tr>
      <w:tr w:rsidR="00FC7800" w:rsidRPr="00FC7800" w:rsidTr="00643D78">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Сведения о возможности по соглашению сторон снизить цену контракта при его исполнении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tc>
      </w:tr>
      <w:tr w:rsidR="00FC7800" w:rsidRPr="00FC7800" w:rsidTr="00D5497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Сведения о возможности по соглашению сторон изменить предусмотренные контрактом количество товара, объем работы или услуги не более чем на десять процентов (по предложению заказчика)</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tc>
      </w:tr>
      <w:tr w:rsidR="00FC7800" w:rsidRPr="00FC7800" w:rsidTr="00D5497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Сведения о возможности заказчика при 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tc>
      </w:tr>
      <w:tr w:rsidR="00FC7800" w:rsidRPr="00FC7800" w:rsidTr="00CE4193">
        <w:tc>
          <w:tcPr>
            <w:tcW w:w="455" w:type="pct"/>
            <w:vMerge w:val="restart"/>
          </w:tcPr>
          <w:p w:rsidR="003E4114" w:rsidRPr="00FC7800" w:rsidRDefault="00667BC5" w:rsidP="006117F5">
            <w:pPr>
              <w:rPr>
                <w:rFonts w:ascii="Times New Roman" w:hAnsi="Times New Roman" w:cs="Times New Roman"/>
              </w:rPr>
            </w:pPr>
            <w:r w:rsidRPr="00FC7800">
              <w:rPr>
                <w:rFonts w:ascii="Times New Roman" w:hAnsi="Times New Roman" w:cs="Times New Roman"/>
              </w:rPr>
              <w:t>15</w:t>
            </w:r>
          </w:p>
        </w:tc>
        <w:tc>
          <w:tcPr>
            <w:tcW w:w="4545" w:type="pct"/>
            <w:gridSpan w:val="2"/>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b/>
              </w:rPr>
              <w:t xml:space="preserve">Информация о контрактной службе, контрактном управляющем, ответственных за заключение контракта, 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w:t>
            </w:r>
            <w:r w:rsidRPr="00FC7800">
              <w:rPr>
                <w:rFonts w:ascii="Times New Roman" w:hAnsi="Times New Roman" w:cs="Times New Roman"/>
                <w:b/>
              </w:rPr>
              <w:lastRenderedPageBreak/>
              <w:t>победителя аукциона или иного участника аукциона уклонившимися от заключения контракта</w:t>
            </w: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Информация о контрактной службе, контрактном управляющем, ответственных за заключение контракта</w:t>
            </w:r>
          </w:p>
        </w:tc>
        <w:tc>
          <w:tcPr>
            <w:tcW w:w="3070" w:type="pct"/>
          </w:tcPr>
          <w:p w:rsidR="003E4114" w:rsidRPr="00FC7800" w:rsidRDefault="003E4114" w:rsidP="006117F5">
            <w:pPr>
              <w:jc w:val="both"/>
              <w:rPr>
                <w:rFonts w:ascii="Times New Roman" w:hAnsi="Times New Roman" w:cs="Times New Roman"/>
              </w:rPr>
            </w:pP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3070" w:type="pct"/>
          </w:tcPr>
          <w:p w:rsidR="003E4114" w:rsidRPr="00FC7800" w:rsidRDefault="003E4114" w:rsidP="00BC6B36">
            <w:pPr>
              <w:jc w:val="both"/>
              <w:rPr>
                <w:rFonts w:ascii="Times New Roman" w:hAnsi="Times New Roman" w:cs="Times New Roman"/>
              </w:rPr>
            </w:pPr>
            <w:r w:rsidRPr="00FC7800">
              <w:rPr>
                <w:rFonts w:ascii="Times New Roman" w:hAnsi="Times New Roman" w:cs="Times New Roman"/>
              </w:rPr>
              <w:t xml:space="preserve">В соответствии с требованиями статьи </w:t>
            </w:r>
            <w:r w:rsidR="00BC6B36">
              <w:rPr>
                <w:rFonts w:ascii="Times New Roman" w:hAnsi="Times New Roman" w:cs="Times New Roman"/>
              </w:rPr>
              <w:t>83.2</w:t>
            </w:r>
            <w:r w:rsidRPr="00FC7800">
              <w:rPr>
                <w:rFonts w:ascii="Times New Roman" w:hAnsi="Times New Roman" w:cs="Times New Roman"/>
              </w:rPr>
              <w:t xml:space="preserve"> Федерального закона от 05.04.2013  N 44-ФЗ</w:t>
            </w: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Условия признания победителя  аукциона или иного участника аукциона уклонившимися от заключения контракта</w:t>
            </w:r>
          </w:p>
        </w:tc>
        <w:tc>
          <w:tcPr>
            <w:tcW w:w="3070" w:type="pct"/>
          </w:tcPr>
          <w:p w:rsidR="003E4114" w:rsidRPr="00FC7800" w:rsidRDefault="003E4114" w:rsidP="00BC6B36">
            <w:pPr>
              <w:jc w:val="both"/>
              <w:rPr>
                <w:rFonts w:ascii="Times New Roman" w:hAnsi="Times New Roman" w:cs="Times New Roman"/>
              </w:rPr>
            </w:pPr>
            <w:r w:rsidRPr="00FC7800">
              <w:rPr>
                <w:rFonts w:ascii="Times New Roman" w:hAnsi="Times New Roman" w:cs="Times New Roman"/>
              </w:rPr>
              <w:t xml:space="preserve">В соответствии с требованиями статьи </w:t>
            </w:r>
            <w:r w:rsidR="00BC6B36">
              <w:rPr>
                <w:rFonts w:ascii="Times New Roman" w:hAnsi="Times New Roman" w:cs="Times New Roman"/>
              </w:rPr>
              <w:t>83.2</w:t>
            </w:r>
            <w:r w:rsidRPr="00FC7800">
              <w:rPr>
                <w:rFonts w:ascii="Times New Roman" w:hAnsi="Times New Roman" w:cs="Times New Roman"/>
              </w:rPr>
              <w:t xml:space="preserve"> Федерального закона от 05.04.2013  N 44-ФЗ</w:t>
            </w:r>
          </w:p>
        </w:tc>
      </w:tr>
      <w:tr w:rsidR="00FC7800" w:rsidRPr="00FC7800" w:rsidTr="005E5826">
        <w:tc>
          <w:tcPr>
            <w:tcW w:w="455" w:type="pct"/>
          </w:tcPr>
          <w:p w:rsidR="003E4114" w:rsidRPr="00FC7800" w:rsidRDefault="00667BC5" w:rsidP="006117F5">
            <w:pPr>
              <w:rPr>
                <w:rFonts w:ascii="Times New Roman" w:hAnsi="Times New Roman" w:cs="Times New Roman"/>
              </w:rPr>
            </w:pPr>
            <w:r w:rsidRPr="00FC7800">
              <w:rPr>
                <w:rFonts w:ascii="Times New Roman" w:hAnsi="Times New Roman" w:cs="Times New Roman"/>
              </w:rPr>
              <w:t>16</w:t>
            </w:r>
          </w:p>
        </w:tc>
        <w:tc>
          <w:tcPr>
            <w:tcW w:w="1475" w:type="pct"/>
          </w:tcPr>
          <w:p w:rsidR="003E4114" w:rsidRPr="00FC7800" w:rsidRDefault="003E4114" w:rsidP="00B82495">
            <w:pPr>
              <w:rPr>
                <w:rFonts w:ascii="Times New Roman" w:hAnsi="Times New Roman" w:cs="Times New Roman"/>
                <w:b/>
              </w:rPr>
            </w:pPr>
            <w:r w:rsidRPr="00FC7800">
              <w:rPr>
                <w:rFonts w:ascii="Times New Roman" w:hAnsi="Times New Roman" w:cs="Times New Roman"/>
                <w:b/>
              </w:rPr>
              <w:t xml:space="preserve">Информация о возможности одностороннего отказа от исполнения контракта в соответствии с положениями частей 8 - </w:t>
            </w:r>
            <w:r w:rsidR="00B82495" w:rsidRPr="00FC7800">
              <w:rPr>
                <w:rFonts w:ascii="Times New Roman" w:hAnsi="Times New Roman" w:cs="Times New Roman"/>
                <w:b/>
              </w:rPr>
              <w:t xml:space="preserve">25 </w:t>
            </w:r>
            <w:r w:rsidRPr="00FC7800">
              <w:rPr>
                <w:rFonts w:ascii="Times New Roman" w:hAnsi="Times New Roman" w:cs="Times New Roman"/>
                <w:b/>
              </w:rPr>
              <w:t>статьи 95 Федерального закона от 05.04.2013  N 44-ФЗ</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tc>
      </w:tr>
      <w:tr w:rsidR="00FC7800" w:rsidRPr="00FC7800" w:rsidTr="00CE4193">
        <w:tc>
          <w:tcPr>
            <w:tcW w:w="455" w:type="pct"/>
            <w:vMerge w:val="restart"/>
          </w:tcPr>
          <w:p w:rsidR="003E4114" w:rsidRPr="00FC7800" w:rsidRDefault="00667BC5" w:rsidP="006117F5">
            <w:pPr>
              <w:rPr>
                <w:rFonts w:ascii="Times New Roman" w:hAnsi="Times New Roman" w:cs="Times New Roman"/>
              </w:rPr>
            </w:pPr>
            <w:r w:rsidRPr="00FC7800">
              <w:rPr>
                <w:rFonts w:ascii="Times New Roman" w:hAnsi="Times New Roman" w:cs="Times New Roman"/>
              </w:rPr>
              <w:t>17</w:t>
            </w:r>
          </w:p>
        </w:tc>
        <w:tc>
          <w:tcPr>
            <w:tcW w:w="4545" w:type="pct"/>
            <w:gridSpan w:val="2"/>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b/>
              </w:rPr>
              <w:t>Информация о возможности заказчика заключить контракты с несколькими участниками аукциона</w:t>
            </w:r>
          </w:p>
        </w:tc>
      </w:tr>
      <w:tr w:rsidR="00FC7800" w:rsidRPr="00FC7800" w:rsidTr="005E5826">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shd w:val="clear" w:color="auto" w:fill="FFFFFF"/>
              <w:jc w:val="both"/>
              <w:rPr>
                <w:rFonts w:ascii="Times New Roman" w:hAnsi="Times New Roman" w:cs="Times New Roman"/>
                <w:b/>
              </w:rPr>
            </w:pPr>
            <w:r w:rsidRPr="00FC7800">
              <w:rPr>
                <w:rFonts w:ascii="Times New Roman" w:hAnsi="Times New Roman" w:cs="Times New Roman"/>
              </w:rPr>
              <w:t>Возможность заключить контракты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w:t>
            </w:r>
          </w:p>
        </w:tc>
        <w:tc>
          <w:tcPr>
            <w:tcW w:w="3070" w:type="pct"/>
            <w:vAlign w:val="center"/>
          </w:tcPr>
          <w:p w:rsidR="003E4114" w:rsidRPr="00FC7800" w:rsidRDefault="003E4114" w:rsidP="006117F5">
            <w:pPr>
              <w:rPr>
                <w:rFonts w:ascii="Times New Roman" w:hAnsi="Times New Roman" w:cs="Times New Roman"/>
              </w:rPr>
            </w:pPr>
            <w:r w:rsidRPr="00FC7800">
              <w:rPr>
                <w:rFonts w:ascii="Times New Roman" w:hAnsi="Times New Roman" w:cs="Times New Roman"/>
              </w:rPr>
              <w:t xml:space="preserve">Предусмотрено / не предусмотрено </w:t>
            </w:r>
            <w:r w:rsidRPr="00FC7800">
              <w:rPr>
                <w:rFonts w:ascii="Times New Roman" w:hAnsi="Times New Roman" w:cs="Times New Roman"/>
                <w:i/>
              </w:rPr>
              <w:t>(выбрать нужное)</w:t>
            </w:r>
          </w:p>
        </w:tc>
      </w:tr>
      <w:tr w:rsidR="00FC7800" w:rsidRPr="00FC7800" w:rsidTr="00D9642F">
        <w:tc>
          <w:tcPr>
            <w:tcW w:w="455" w:type="pct"/>
            <w:vMerge w:val="restart"/>
          </w:tcPr>
          <w:p w:rsidR="003E4114" w:rsidRPr="00FC7800" w:rsidRDefault="00667BC5" w:rsidP="006117F5">
            <w:pPr>
              <w:rPr>
                <w:rFonts w:ascii="Times New Roman" w:hAnsi="Times New Roman" w:cs="Times New Roman"/>
              </w:rPr>
            </w:pPr>
            <w:r w:rsidRPr="00FC7800">
              <w:rPr>
                <w:rFonts w:ascii="Times New Roman" w:hAnsi="Times New Roman" w:cs="Times New Roman"/>
              </w:rPr>
              <w:t>18</w:t>
            </w:r>
          </w:p>
        </w:tc>
        <w:tc>
          <w:tcPr>
            <w:tcW w:w="1475" w:type="pct"/>
          </w:tcPr>
          <w:p w:rsidR="003E4114" w:rsidRPr="00FC7800" w:rsidRDefault="003E4114" w:rsidP="006117F5">
            <w:pPr>
              <w:jc w:val="both"/>
              <w:rPr>
                <w:rFonts w:ascii="Times New Roman" w:hAnsi="Times New Roman" w:cs="Times New Roman"/>
                <w:b/>
              </w:rPr>
            </w:pPr>
            <w:r w:rsidRPr="00FC7800">
              <w:rPr>
                <w:rFonts w:ascii="Times New Roman" w:hAnsi="Times New Roman" w:cs="Times New Roman"/>
                <w:b/>
              </w:rPr>
              <w:t>Иная информация</w:t>
            </w:r>
          </w:p>
        </w:tc>
        <w:tc>
          <w:tcPr>
            <w:tcW w:w="3070" w:type="pct"/>
          </w:tcPr>
          <w:p w:rsidR="003E4114" w:rsidRPr="00FC7800" w:rsidRDefault="003E4114" w:rsidP="006117F5">
            <w:pPr>
              <w:jc w:val="both"/>
              <w:rPr>
                <w:rFonts w:ascii="Times New Roman" w:hAnsi="Times New Roman" w:cs="Times New Roman"/>
              </w:rPr>
            </w:pP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 xml:space="preserve">Информация о валюте, используемой для формирования цены контракта и расчетов с </w:t>
            </w:r>
            <w:r w:rsidRPr="00FC7800">
              <w:rPr>
                <w:rFonts w:ascii="Times New Roman" w:hAnsi="Times New Roman" w:cs="Times New Roman"/>
                <w:sz w:val="22"/>
                <w:szCs w:val="22"/>
              </w:rPr>
              <w:lastRenderedPageBreak/>
              <w:t xml:space="preserve">поставщиками (подрядчиками, исполнителями) </w:t>
            </w:r>
          </w:p>
        </w:tc>
        <w:tc>
          <w:tcPr>
            <w:tcW w:w="3070"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lastRenderedPageBreak/>
              <w:t>Российский рубль</w:t>
            </w: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70" w:type="pct"/>
          </w:tcPr>
          <w:p w:rsidR="003E4114" w:rsidRPr="00FC7800" w:rsidRDefault="003E4114" w:rsidP="006117F5">
            <w:pPr>
              <w:jc w:val="both"/>
              <w:rPr>
                <w:rFonts w:ascii="Times New Roman" w:hAnsi="Times New Roman" w:cs="Times New Roman"/>
              </w:rPr>
            </w:pPr>
            <w:r w:rsidRPr="00FC7800">
              <w:rPr>
                <w:rFonts w:ascii="Times New Roman" w:hAnsi="Times New Roman" w:cs="Times New Roman"/>
              </w:rPr>
              <w:t>Не применяется</w:t>
            </w:r>
          </w:p>
        </w:tc>
      </w:tr>
      <w:tr w:rsidR="00FC7800" w:rsidRPr="00FC7800" w:rsidTr="00D9642F">
        <w:tc>
          <w:tcPr>
            <w:tcW w:w="455" w:type="pct"/>
          </w:tcPr>
          <w:p w:rsidR="003E4114" w:rsidRPr="00FC7800" w:rsidRDefault="00667BC5" w:rsidP="006117F5">
            <w:pPr>
              <w:rPr>
                <w:rFonts w:ascii="Times New Roman" w:hAnsi="Times New Roman" w:cs="Times New Roman"/>
              </w:rPr>
            </w:pPr>
            <w:r w:rsidRPr="00FC7800">
              <w:rPr>
                <w:rFonts w:ascii="Times New Roman" w:hAnsi="Times New Roman" w:cs="Times New Roman"/>
              </w:rPr>
              <w:t>19</w:t>
            </w:r>
          </w:p>
        </w:tc>
        <w:tc>
          <w:tcPr>
            <w:tcW w:w="1475" w:type="pct"/>
          </w:tcPr>
          <w:p w:rsidR="003E4114" w:rsidRPr="00FC7800" w:rsidRDefault="003E4114" w:rsidP="006117F5">
            <w:pPr>
              <w:jc w:val="both"/>
              <w:rPr>
                <w:rFonts w:ascii="Times New Roman" w:hAnsi="Times New Roman" w:cs="Times New Roman"/>
                <w:b/>
              </w:rPr>
            </w:pPr>
            <w:r w:rsidRPr="00FC7800">
              <w:rPr>
                <w:rFonts w:ascii="Times New Roman" w:hAnsi="Times New Roman" w:cs="Times New Roman"/>
                <w:b/>
              </w:rPr>
              <w:t>Требования к содержанию, составу заявки на участие в аукционе инструкция по ее заполнению</w:t>
            </w:r>
          </w:p>
        </w:tc>
        <w:tc>
          <w:tcPr>
            <w:tcW w:w="3070" w:type="pct"/>
          </w:tcPr>
          <w:p w:rsidR="003130B7" w:rsidRPr="00FC7800" w:rsidRDefault="003130B7" w:rsidP="006117F5">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Заявка на участие в электронном аукционе состоит из двух частей.</w:t>
            </w: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3E4114" w:rsidRPr="00FC7800" w:rsidRDefault="003E4114" w:rsidP="006117F5">
            <w:pPr>
              <w:jc w:val="both"/>
              <w:rPr>
                <w:rFonts w:ascii="Times New Roman" w:hAnsi="Times New Roman" w:cs="Times New Roman"/>
              </w:rPr>
            </w:pPr>
            <w:r w:rsidRPr="00FC7800">
              <w:rPr>
                <w:rFonts w:ascii="Times New Roman" w:eastAsia="Times New Roman" w:hAnsi="Times New Roman" w:cs="Times New Roman"/>
                <w:b/>
                <w:lang w:eastAsia="ru-RU"/>
              </w:rPr>
              <w:t>Первая часть заявки</w:t>
            </w:r>
            <w:r w:rsidRPr="00FC7800">
              <w:rPr>
                <w:rFonts w:ascii="Times New Roman" w:eastAsia="Times New Roman" w:hAnsi="Times New Roman" w:cs="Times New Roman"/>
                <w:lang w:eastAsia="ru-RU"/>
              </w:rPr>
              <w:t xml:space="preserve"> </w:t>
            </w:r>
            <w:r w:rsidR="003130B7" w:rsidRPr="00FC7800">
              <w:rPr>
                <w:rFonts w:ascii="Times New Roman" w:hAnsi="Times New Roman" w:cs="Times New Roman"/>
              </w:rPr>
              <w:t>на участие в электронном аукционе должна содержать:</w:t>
            </w:r>
          </w:p>
          <w:p w:rsidR="00F74131" w:rsidRPr="00FC7800" w:rsidRDefault="00F74131" w:rsidP="00F74131">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sz w:val="22"/>
                <w:szCs w:val="22"/>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74131" w:rsidRPr="00FC7800" w:rsidRDefault="00F74131" w:rsidP="00F74131">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sz w:val="22"/>
                <w:szCs w:val="22"/>
              </w:rPr>
              <w:t>2) при осуществлении закупки товара или закупки работы, услуги, для выполнения, оказания которых используется товар:</w:t>
            </w:r>
          </w:p>
          <w:p w:rsidR="00F74131" w:rsidRPr="00FC7800" w:rsidRDefault="00F74131" w:rsidP="00F74131">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sz w:val="22"/>
                <w:szCs w:val="22"/>
              </w:rPr>
              <w:t>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rsidR="00F74131" w:rsidRPr="00FC7800" w:rsidRDefault="00F74131" w:rsidP="00F74131">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sz w:val="22"/>
                <w:szCs w:val="22"/>
              </w:rPr>
              <w:t xml:space="preserve">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при этом участник закупки указывает четко </w:t>
            </w:r>
            <w:r w:rsidR="00360BCB">
              <w:rPr>
                <w:rFonts w:ascii="Times New Roman" w:hAnsi="Times New Roman" w:cs="Times New Roman"/>
                <w:sz w:val="22"/>
                <w:szCs w:val="22"/>
              </w:rPr>
              <w:t>показатели</w:t>
            </w:r>
            <w:r w:rsidRPr="00FC7800">
              <w:rPr>
                <w:rFonts w:ascii="Times New Roman" w:hAnsi="Times New Roman" w:cs="Times New Roman"/>
                <w:sz w:val="22"/>
                <w:szCs w:val="22"/>
              </w:rPr>
              <w:t xml:space="preserve"> предлагаемого к поставке товара</w:t>
            </w:r>
            <w:r w:rsidRPr="00FC7800">
              <w:rPr>
                <w:rFonts w:ascii="Times New Roman" w:hAnsi="Times New Roman" w:cs="Times New Roman"/>
                <w:i/>
                <w:sz w:val="22"/>
                <w:szCs w:val="22"/>
              </w:rPr>
              <w:t xml:space="preserve">, </w:t>
            </w:r>
            <w:r w:rsidRPr="00FC7800">
              <w:rPr>
                <w:rFonts w:ascii="Times New Roman" w:hAnsi="Times New Roman" w:cs="Times New Roman"/>
                <w:i/>
                <w:sz w:val="22"/>
                <w:szCs w:val="22"/>
                <w:u w:val="single"/>
              </w:rPr>
              <w:t>не допускается использование слов</w:t>
            </w:r>
            <w:r w:rsidRPr="00FC7800">
              <w:rPr>
                <w:rFonts w:ascii="Times New Roman" w:hAnsi="Times New Roman" w:cs="Times New Roman"/>
                <w:i/>
                <w:sz w:val="22"/>
                <w:szCs w:val="22"/>
              </w:rPr>
              <w:t xml:space="preserve"> </w:t>
            </w:r>
            <w:r w:rsidRPr="00FC7800">
              <w:rPr>
                <w:rFonts w:ascii="Times New Roman" w:hAnsi="Times New Roman" w:cs="Times New Roman"/>
                <w:i/>
                <w:sz w:val="22"/>
                <w:szCs w:val="22"/>
                <w:u w:val="single"/>
              </w:rPr>
              <w:t>«не менее», «не более», «или»</w:t>
            </w:r>
            <w:r w:rsidR="00605093">
              <w:rPr>
                <w:rFonts w:ascii="Times New Roman" w:hAnsi="Times New Roman" w:cs="Times New Roman"/>
                <w:i/>
                <w:sz w:val="22"/>
                <w:szCs w:val="22"/>
                <w:u w:val="single"/>
              </w:rPr>
              <w:t>, «не ниже», «не выше», «от…до»</w:t>
            </w:r>
            <w:r w:rsidRPr="00FC7800">
              <w:rPr>
                <w:rFonts w:ascii="Times New Roman" w:hAnsi="Times New Roman" w:cs="Times New Roman"/>
                <w:i/>
                <w:sz w:val="22"/>
                <w:szCs w:val="22"/>
                <w:u w:val="single"/>
              </w:rPr>
              <w:t xml:space="preserve"> (выбрать нужное)</w:t>
            </w:r>
            <w:r w:rsidR="00605093">
              <w:rPr>
                <w:rFonts w:ascii="Times New Roman" w:hAnsi="Times New Roman" w:cs="Times New Roman"/>
                <w:i/>
                <w:sz w:val="22"/>
                <w:szCs w:val="22"/>
              </w:rPr>
              <w:t xml:space="preserve"> и т.п.</w:t>
            </w:r>
            <w:r w:rsidRPr="00FC7800">
              <w:rPr>
                <w:rFonts w:ascii="Times New Roman" w:hAnsi="Times New Roman" w:cs="Times New Roman"/>
                <w:sz w:val="22"/>
                <w:szCs w:val="22"/>
              </w:rPr>
              <w:t xml:space="preserve"> Информация, предусмотренная настоящим подпунктом, включается в заявку на участие в </w:t>
            </w:r>
            <w:r w:rsidRPr="00FC7800">
              <w:rPr>
                <w:rFonts w:ascii="Times New Roman" w:hAnsi="Times New Roman" w:cs="Times New Roman"/>
                <w:sz w:val="22"/>
                <w:szCs w:val="22"/>
              </w:rPr>
              <w:lastRenderedPageBreak/>
              <w:t>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F74131" w:rsidRPr="00FC7800" w:rsidRDefault="00F74131" w:rsidP="006117F5">
            <w:pPr>
              <w:jc w:val="both"/>
              <w:rPr>
                <w:rFonts w:ascii="Times New Roman" w:eastAsia="Times New Roman" w:hAnsi="Times New Roman" w:cs="Times New Roman"/>
                <w:lang w:eastAsia="ru-RU"/>
              </w:rPr>
            </w:pPr>
          </w:p>
          <w:p w:rsidR="0074483E" w:rsidRPr="00FC7800" w:rsidRDefault="003E4114" w:rsidP="006117F5">
            <w:pPr>
              <w:jc w:val="both"/>
              <w:rPr>
                <w:rFonts w:ascii="Times New Roman" w:hAnsi="Times New Roman" w:cs="Times New Roman"/>
                <w:b/>
                <w:i/>
                <w:lang w:eastAsia="ru-RU"/>
              </w:rPr>
            </w:pPr>
            <w:r w:rsidRPr="00FC7800">
              <w:rPr>
                <w:rFonts w:ascii="Times New Roman" w:hAnsi="Times New Roman" w:cs="Times New Roman"/>
                <w:b/>
                <w:i/>
                <w:lang w:eastAsia="ru-RU"/>
              </w:rPr>
              <w:t xml:space="preserve">Первую часть заявки рекомендуется представить по  форме, предложенной в приложении __ </w:t>
            </w:r>
            <w:r w:rsidR="0074483E" w:rsidRPr="00FC7800">
              <w:rPr>
                <w:rFonts w:ascii="Times New Roman" w:hAnsi="Times New Roman" w:cs="Times New Roman"/>
                <w:b/>
                <w:i/>
                <w:lang w:eastAsia="ru-RU"/>
              </w:rPr>
              <w:t xml:space="preserve">к  </w:t>
            </w:r>
            <w:r w:rsidR="0074483E" w:rsidRPr="00FC7800">
              <w:rPr>
                <w:rFonts w:ascii="Times New Roman" w:hAnsi="Times New Roman" w:cs="Times New Roman"/>
                <w:b/>
                <w:bCs/>
                <w:i/>
              </w:rPr>
              <w:t>Разделу 1 «Информационная карта аукциона»</w:t>
            </w:r>
          </w:p>
          <w:p w:rsidR="0019508C" w:rsidRPr="00FC7800" w:rsidRDefault="0019508C" w:rsidP="006117F5">
            <w:pPr>
              <w:jc w:val="both"/>
              <w:rPr>
                <w:rFonts w:ascii="Times New Roman" w:eastAsia="Times New Roman" w:hAnsi="Times New Roman" w:cs="Times New Roman"/>
                <w:lang w:eastAsia="ru-RU"/>
              </w:rPr>
            </w:pPr>
          </w:p>
          <w:p w:rsidR="0074483E" w:rsidRPr="00FC7800" w:rsidRDefault="0074483E" w:rsidP="006117F5">
            <w:pPr>
              <w:jc w:val="both"/>
              <w:rPr>
                <w:rFonts w:ascii="Times New Roman" w:eastAsia="Times New Roman" w:hAnsi="Times New Roman" w:cs="Times New Roman"/>
                <w:lang w:eastAsia="ru-RU"/>
              </w:rPr>
            </w:pPr>
          </w:p>
          <w:p w:rsidR="00AE2768" w:rsidRPr="00FC7800" w:rsidRDefault="00C72C6A" w:rsidP="006117F5">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Л</w:t>
            </w:r>
            <w:r w:rsidR="0019508C" w:rsidRPr="00FC7800">
              <w:rPr>
                <w:rFonts w:ascii="Times New Roman" w:eastAsia="Times New Roman" w:hAnsi="Times New Roman" w:cs="Times New Roman"/>
                <w:b/>
                <w:lang w:eastAsia="ru-RU"/>
              </w:rPr>
              <w:t>юб</w:t>
            </w:r>
            <w:r w:rsidR="00AE2768" w:rsidRPr="00FC7800">
              <w:rPr>
                <w:rFonts w:ascii="Times New Roman" w:eastAsia="Times New Roman" w:hAnsi="Times New Roman" w:cs="Times New Roman"/>
                <w:b/>
                <w:lang w:eastAsia="ru-RU"/>
              </w:rPr>
              <w:t>ая информация</w:t>
            </w:r>
            <w:r w:rsidR="0019508C" w:rsidRPr="00FC7800">
              <w:rPr>
                <w:rFonts w:ascii="Times New Roman" w:eastAsia="Times New Roman" w:hAnsi="Times New Roman" w:cs="Times New Roman"/>
                <w:b/>
                <w:lang w:eastAsia="ru-RU"/>
              </w:rPr>
              <w:t>, представленн</w:t>
            </w:r>
            <w:r w:rsidR="00AE2768" w:rsidRPr="00FC7800">
              <w:rPr>
                <w:rFonts w:ascii="Times New Roman" w:eastAsia="Times New Roman" w:hAnsi="Times New Roman" w:cs="Times New Roman"/>
                <w:b/>
                <w:lang w:eastAsia="ru-RU"/>
              </w:rPr>
              <w:t>ая участником</w:t>
            </w:r>
            <w:r w:rsidR="0019508C" w:rsidRPr="00FC7800">
              <w:rPr>
                <w:rFonts w:ascii="Times New Roman" w:eastAsia="Times New Roman" w:hAnsi="Times New Roman" w:cs="Times New Roman"/>
                <w:b/>
                <w:lang w:eastAsia="ru-RU"/>
              </w:rPr>
              <w:t xml:space="preserve"> в составе первой части заявки</w:t>
            </w:r>
            <w:r w:rsidRPr="00FC7800">
              <w:rPr>
                <w:rFonts w:ascii="Times New Roman" w:eastAsia="Times New Roman" w:hAnsi="Times New Roman" w:cs="Times New Roman"/>
                <w:b/>
                <w:lang w:eastAsia="ru-RU"/>
              </w:rPr>
              <w:t xml:space="preserve">, </w:t>
            </w:r>
            <w:r w:rsidR="00D11CAF" w:rsidRPr="00FC7800">
              <w:rPr>
                <w:rFonts w:ascii="Times New Roman" w:eastAsia="Times New Roman" w:hAnsi="Times New Roman" w:cs="Times New Roman"/>
                <w:b/>
                <w:lang w:eastAsia="ru-RU"/>
              </w:rPr>
              <w:t>рассматривается</w:t>
            </w:r>
            <w:r w:rsidRPr="00FC7800">
              <w:rPr>
                <w:rFonts w:ascii="Times New Roman" w:eastAsia="Times New Roman" w:hAnsi="Times New Roman" w:cs="Times New Roman"/>
                <w:b/>
                <w:lang w:eastAsia="ru-RU"/>
              </w:rPr>
              <w:t xml:space="preserve"> аукционной комиссией как «информация, предусмотренная частью 3 статьи 66 Федерального закона от 05.04.2013  N 44-ФЗ»</w:t>
            </w:r>
            <w:r w:rsidR="00AE2768" w:rsidRPr="00FC7800">
              <w:rPr>
                <w:rFonts w:ascii="Times New Roman" w:eastAsia="Times New Roman" w:hAnsi="Times New Roman" w:cs="Times New Roman"/>
                <w:b/>
                <w:lang w:eastAsia="ru-RU"/>
              </w:rPr>
              <w:t xml:space="preserve"> и проверяется на соответствие требованиям, установленным документацией </w:t>
            </w:r>
            <w:r w:rsidR="00546CBD" w:rsidRPr="00FC7800">
              <w:rPr>
                <w:rFonts w:ascii="Times New Roman" w:eastAsia="Times New Roman" w:hAnsi="Times New Roman" w:cs="Times New Roman"/>
                <w:b/>
                <w:lang w:eastAsia="ru-RU"/>
              </w:rPr>
              <w:t>об электронном</w:t>
            </w:r>
            <w:r w:rsidR="00AE2768" w:rsidRPr="00FC7800">
              <w:rPr>
                <w:rFonts w:ascii="Times New Roman" w:eastAsia="Times New Roman" w:hAnsi="Times New Roman" w:cs="Times New Roman"/>
                <w:b/>
                <w:lang w:eastAsia="ru-RU"/>
              </w:rPr>
              <w:t xml:space="preserve"> аукционе в отношении закупаемых товаров, работ, услуг.</w:t>
            </w:r>
          </w:p>
          <w:p w:rsidR="00AE2768" w:rsidRPr="00FC7800" w:rsidRDefault="00C72C6A" w:rsidP="006117F5">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xml:space="preserve">Несоответствие </w:t>
            </w:r>
            <w:r w:rsidR="00AE2768" w:rsidRPr="00FC7800">
              <w:rPr>
                <w:rFonts w:ascii="Times New Roman" w:eastAsia="Times New Roman" w:hAnsi="Times New Roman" w:cs="Times New Roman"/>
                <w:b/>
                <w:lang w:eastAsia="ru-RU"/>
              </w:rPr>
              <w:t>представленной информации</w:t>
            </w:r>
            <w:r w:rsidR="00546CBD" w:rsidRPr="00FC7800">
              <w:rPr>
                <w:rFonts w:ascii="Times New Roman" w:eastAsia="Times New Roman" w:hAnsi="Times New Roman" w:cs="Times New Roman"/>
                <w:b/>
                <w:lang w:eastAsia="ru-RU"/>
              </w:rPr>
              <w:t xml:space="preserve"> требованиям документации</w:t>
            </w:r>
            <w:r w:rsidR="00AE2768" w:rsidRPr="00FC7800">
              <w:rPr>
                <w:rFonts w:ascii="Times New Roman" w:eastAsia="Times New Roman" w:hAnsi="Times New Roman" w:cs="Times New Roman"/>
                <w:b/>
                <w:lang w:eastAsia="ru-RU"/>
              </w:rPr>
              <w:t xml:space="preserve"> влечет за собой отказ в допуске к участию в электронном аукционе.</w:t>
            </w:r>
          </w:p>
          <w:p w:rsidR="00C72C6A" w:rsidRPr="00FC7800" w:rsidRDefault="00C72C6A" w:rsidP="006117F5">
            <w:pPr>
              <w:jc w:val="both"/>
              <w:rPr>
                <w:rFonts w:ascii="Times New Roman" w:eastAsia="Times New Roman" w:hAnsi="Times New Roman" w:cs="Times New Roman"/>
                <w:lang w:eastAsia="ru-RU"/>
              </w:rPr>
            </w:pPr>
          </w:p>
          <w:p w:rsidR="003E4114" w:rsidRPr="00FC7800" w:rsidRDefault="003E4114" w:rsidP="006117F5">
            <w:pPr>
              <w:jc w:val="both"/>
              <w:rPr>
                <w:rFonts w:ascii="Times New Roman" w:eastAsia="Times New Roman" w:hAnsi="Times New Roman" w:cs="Times New Roman"/>
                <w:lang w:eastAsia="ru-RU"/>
              </w:rPr>
            </w:pP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b/>
                <w:lang w:eastAsia="ru-RU"/>
              </w:rPr>
              <w:t>Вторая часть заявки</w:t>
            </w:r>
            <w:r w:rsidRPr="00FC7800">
              <w:rPr>
                <w:rFonts w:ascii="Times New Roman" w:eastAsia="Times New Roman" w:hAnsi="Times New Roman" w:cs="Times New Roman"/>
                <w:lang w:eastAsia="ru-RU"/>
              </w:rPr>
              <w:t xml:space="preserve"> на участие в электронном аукционе должна содержать следующие документы и информацию:</w:t>
            </w:r>
          </w:p>
          <w:p w:rsidR="003E4114" w:rsidRPr="00FC7800" w:rsidRDefault="003E4114" w:rsidP="006117F5">
            <w:pPr>
              <w:jc w:val="both"/>
              <w:rPr>
                <w:rFonts w:ascii="Times New Roman" w:eastAsia="Times New Roman" w:hAnsi="Times New Roman" w:cs="Times New Roman"/>
                <w:vanish/>
                <w:lang w:eastAsia="ru-RU"/>
              </w:rPr>
            </w:pP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1) </w:t>
            </w:r>
            <w:r w:rsidR="00AE3B53" w:rsidRPr="00FC7800">
              <w:rPr>
                <w:rFonts w:ascii="Times New Roman" w:hAnsi="Times New Roman" w:cs="Times New Roman"/>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sidRPr="00FC7800">
              <w:rPr>
                <w:rFonts w:ascii="Times New Roman" w:eastAsia="Times New Roman" w:hAnsi="Times New Roman" w:cs="Times New Roman"/>
                <w:lang w:eastAsia="ru-RU"/>
              </w:rPr>
              <w:t>*;</w:t>
            </w:r>
          </w:p>
          <w:p w:rsidR="003E4114" w:rsidRPr="00FC7800" w:rsidRDefault="003E4114" w:rsidP="006117F5">
            <w:pPr>
              <w:jc w:val="both"/>
              <w:rPr>
                <w:rFonts w:ascii="Times New Roman" w:eastAsia="Times New Roman" w:hAnsi="Times New Roman" w:cs="Times New Roman"/>
                <w:lang w:eastAsia="ru-RU"/>
              </w:rPr>
            </w:pP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2) </w:t>
            </w:r>
            <w:r w:rsidR="00AE3B53" w:rsidRPr="00FC7800">
              <w:rPr>
                <w:rFonts w:ascii="Times New Roman" w:hAnsi="Times New Roman" w:cs="Times New Roman"/>
              </w:rPr>
              <w:t xml:space="preserve">документы, подтверждающие соответствие участника такого аукциона требованиям, установленным пунктом 1 части 1, частями 2 и 2.1 статьи 31 (при наличии таких требований) </w:t>
            </w:r>
            <w:r w:rsidRPr="00FC7800">
              <w:rPr>
                <w:rFonts w:ascii="Times New Roman" w:eastAsia="Times New Roman" w:hAnsi="Times New Roman" w:cs="Times New Roman"/>
                <w:lang w:eastAsia="ru-RU"/>
              </w:rPr>
              <w:t xml:space="preserve">Федерального закона от 05.04.2013  N 44-ФЗ (см. пункт </w:t>
            </w:r>
            <w:r w:rsidR="00667BC5" w:rsidRPr="00FC7800">
              <w:rPr>
                <w:rFonts w:ascii="Times New Roman" w:eastAsia="Times New Roman" w:hAnsi="Times New Roman" w:cs="Times New Roman"/>
                <w:lang w:eastAsia="ru-RU"/>
              </w:rPr>
              <w:t>11</w:t>
            </w:r>
            <w:r w:rsidRPr="00FC7800">
              <w:rPr>
                <w:rFonts w:ascii="Times New Roman" w:eastAsia="Times New Roman" w:hAnsi="Times New Roman" w:cs="Times New Roman"/>
                <w:lang w:eastAsia="ru-RU"/>
              </w:rPr>
              <w:t xml:space="preserve"> информационной карты аукциона), или копии этих документов;</w:t>
            </w:r>
          </w:p>
          <w:p w:rsidR="003E4114" w:rsidRPr="00FC7800" w:rsidRDefault="003E4114" w:rsidP="006117F5">
            <w:pPr>
              <w:jc w:val="both"/>
              <w:rPr>
                <w:rFonts w:ascii="Times New Roman" w:hAnsi="Times New Roman" w:cs="Times New Roman"/>
              </w:rPr>
            </w:pPr>
            <w:r w:rsidRPr="00FC7800">
              <w:rPr>
                <w:rFonts w:ascii="Times New Roman" w:eastAsia="Times New Roman" w:hAnsi="Times New Roman" w:cs="Times New Roman"/>
                <w:lang w:eastAsia="ru-RU"/>
              </w:rPr>
              <w:t>3) декларация о соответствии участника аукциона требованиям, установленным пунктами 3 - 9 части 1 статьи 31 Федеральног</w:t>
            </w:r>
            <w:r w:rsidR="00AE3B53" w:rsidRPr="00FC7800">
              <w:rPr>
                <w:rFonts w:ascii="Times New Roman" w:eastAsia="Times New Roman" w:hAnsi="Times New Roman" w:cs="Times New Roman"/>
                <w:lang w:eastAsia="ru-RU"/>
              </w:rPr>
              <w:t xml:space="preserve">о закона от 05.04.2013  N 44-ФЗ </w:t>
            </w:r>
            <w:r w:rsidR="00AE3B53" w:rsidRPr="00FC7800">
              <w:rPr>
                <w:rFonts w:ascii="Times New Roman" w:hAnsi="Times New Roman" w:cs="Times New Roman"/>
              </w:rPr>
              <w:t>(указанная декларация предоставляется с использованием программно-аппаратных средств электронной площадки)</w:t>
            </w:r>
            <w:r w:rsidRPr="00FC7800">
              <w:rPr>
                <w:rFonts w:ascii="Times New Roman" w:eastAsia="Times New Roman" w:hAnsi="Times New Roman" w:cs="Times New Roman"/>
                <w:lang w:eastAsia="ru-RU"/>
              </w:rPr>
              <w:t>;</w:t>
            </w: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4) решение об одобрении или о совершении крупной сделки либо копия данного решения в случае, если </w:t>
            </w:r>
            <w:r w:rsidRPr="00FC7800">
              <w:rPr>
                <w:rFonts w:ascii="Times New Roman" w:eastAsia="Times New Roman" w:hAnsi="Times New Roman" w:cs="Times New Roman"/>
                <w:lang w:eastAsia="ru-RU"/>
              </w:rPr>
              <w:lastRenderedPageBreak/>
              <w:t>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3E4114" w:rsidRPr="00FC7800" w:rsidRDefault="003E4114" w:rsidP="006117F5">
            <w:pPr>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5) декларация о принадлежности участника аукциона к субъектам малого предпринимательства или социально ориентированным некоммерческим организациям</w:t>
            </w:r>
            <w:r w:rsidR="004F6263" w:rsidRPr="00FC7800">
              <w:rPr>
                <w:rFonts w:ascii="Times New Roman" w:eastAsia="Times New Roman" w:hAnsi="Times New Roman" w:cs="Times New Roman"/>
                <w:i/>
                <w:lang w:eastAsia="ru-RU"/>
              </w:rPr>
              <w:t xml:space="preserve"> </w:t>
            </w:r>
            <w:r w:rsidR="004F6263" w:rsidRPr="00FC7800">
              <w:rPr>
                <w:rFonts w:ascii="Times New Roman" w:hAnsi="Times New Roman" w:cs="Times New Roman"/>
                <w:i/>
              </w:rPr>
              <w:t>(указанная декларация предоставляется с использованием программно-аппаратных средств электронной площадки)</w:t>
            </w:r>
            <w:r w:rsidRPr="00FC7800">
              <w:rPr>
                <w:rFonts w:ascii="Times New Roman" w:eastAsia="Times New Roman" w:hAnsi="Times New Roman" w:cs="Times New Roman"/>
                <w:i/>
                <w:lang w:eastAsia="ru-RU"/>
              </w:rPr>
              <w:t xml:space="preserve"> </w:t>
            </w:r>
            <w:r w:rsidRPr="00FC7800">
              <w:rPr>
                <w:rFonts w:ascii="Times New Roman" w:hAnsi="Times New Roman" w:cs="Times New Roman"/>
                <w:b/>
                <w:i/>
              </w:rPr>
              <w:t>(Пункт включается в документацию только в соответствующих случаях)</w:t>
            </w:r>
            <w:r w:rsidRPr="00FC7800">
              <w:rPr>
                <w:rFonts w:ascii="Times New Roman" w:eastAsia="Times New Roman" w:hAnsi="Times New Roman" w:cs="Times New Roman"/>
                <w:i/>
                <w:lang w:eastAsia="ru-RU"/>
              </w:rPr>
              <w:t>.</w:t>
            </w:r>
          </w:p>
          <w:p w:rsidR="003E4114" w:rsidRPr="00FC7800" w:rsidRDefault="003E4114" w:rsidP="006117F5">
            <w:pPr>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6) документы, подтверждающие право участника аукциона на получение преимущества в соответствии со статьями 28 и 29 Федеральног</w:t>
            </w:r>
            <w:r w:rsidR="00A912EF" w:rsidRPr="00FC7800">
              <w:rPr>
                <w:rFonts w:ascii="Times New Roman" w:eastAsia="Times New Roman" w:hAnsi="Times New Roman" w:cs="Times New Roman"/>
                <w:i/>
                <w:lang w:eastAsia="ru-RU"/>
              </w:rPr>
              <w:t>о закона от 05.04.2013  N 44-ФЗ</w:t>
            </w:r>
            <w:r w:rsidRPr="00FC7800">
              <w:rPr>
                <w:rFonts w:ascii="Times New Roman" w:eastAsia="Times New Roman" w:hAnsi="Times New Roman" w:cs="Times New Roman"/>
                <w:i/>
                <w:lang w:eastAsia="ru-RU"/>
              </w:rPr>
              <w:t xml:space="preserve"> </w:t>
            </w:r>
            <w:r w:rsidR="00A912EF" w:rsidRPr="00FC7800">
              <w:rPr>
                <w:rFonts w:ascii="Times New Roman" w:hAnsi="Times New Roman" w:cs="Times New Roman"/>
                <w:i/>
              </w:rPr>
              <w:t xml:space="preserve">(в случае, если участник электронного аукциона заявил о получении указанных преимуществ), </w:t>
            </w:r>
            <w:r w:rsidRPr="00FC7800">
              <w:rPr>
                <w:rFonts w:ascii="Times New Roman" w:eastAsia="Times New Roman" w:hAnsi="Times New Roman" w:cs="Times New Roman"/>
                <w:i/>
                <w:lang w:eastAsia="ru-RU"/>
              </w:rPr>
              <w:t xml:space="preserve">или копии этих документов </w:t>
            </w:r>
            <w:r w:rsidRPr="00FC7800">
              <w:rPr>
                <w:rFonts w:ascii="Times New Roman" w:hAnsi="Times New Roman" w:cs="Times New Roman"/>
                <w:b/>
                <w:i/>
              </w:rPr>
              <w:t>(Пункт включается в документацию только в соответствующих случаях)</w:t>
            </w:r>
            <w:r w:rsidRPr="00FC7800">
              <w:rPr>
                <w:rFonts w:ascii="Times New Roman" w:eastAsia="Times New Roman" w:hAnsi="Times New Roman" w:cs="Times New Roman"/>
                <w:i/>
                <w:lang w:eastAsia="ru-RU"/>
              </w:rPr>
              <w:t>;</w:t>
            </w:r>
          </w:p>
          <w:p w:rsidR="003E4114" w:rsidRPr="00FC7800" w:rsidRDefault="003E4114" w:rsidP="006117F5">
            <w:pPr>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 xml:space="preserve">7)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_____________ </w:t>
            </w:r>
            <w:r w:rsidRPr="00FC7800">
              <w:rPr>
                <w:rFonts w:ascii="Times New Roman" w:hAnsi="Times New Roman" w:cs="Times New Roman"/>
                <w:b/>
                <w:i/>
              </w:rPr>
              <w:t>(Пункт включается в документацию только в соответствующих случаях)</w:t>
            </w:r>
            <w:r w:rsidRPr="00FC7800">
              <w:rPr>
                <w:rFonts w:ascii="Times New Roman" w:eastAsia="Times New Roman" w:hAnsi="Times New Roman" w:cs="Times New Roman"/>
                <w:i/>
                <w:lang w:eastAsia="ru-RU"/>
              </w:rPr>
              <w:t>;</w:t>
            </w:r>
          </w:p>
          <w:p w:rsidR="004F6263" w:rsidRPr="00FC7800" w:rsidRDefault="003E4114" w:rsidP="006117F5">
            <w:pPr>
              <w:jc w:val="both"/>
              <w:rPr>
                <w:rFonts w:ascii="Times New Roman" w:hAnsi="Times New Roman" w:cs="Times New Roman"/>
                <w:i/>
              </w:rPr>
            </w:pPr>
            <w:r w:rsidRPr="00FC7800">
              <w:rPr>
                <w:rFonts w:ascii="Times New Roman" w:eastAsia="Times New Roman" w:hAnsi="Times New Roman" w:cs="Times New Roman"/>
                <w:i/>
                <w:lang w:eastAsia="ru-RU"/>
              </w:rPr>
              <w:t xml:space="preserve">8) </w:t>
            </w:r>
            <w:r w:rsidR="00A912EF" w:rsidRPr="00FC7800">
              <w:rPr>
                <w:rFonts w:ascii="Times New Roman" w:hAnsi="Times New Roman" w:cs="Times New Roman"/>
                <w:i/>
              </w:rPr>
              <w:t>документы, предусмотренные нормативными правовыми актами, принятыми в соответствии со статьей 14 настоящего</w:t>
            </w:r>
            <w:r w:rsidR="00A912EF" w:rsidRPr="00FC7800">
              <w:rPr>
                <w:rFonts w:ascii="Times New Roman" w:eastAsia="Times New Roman" w:hAnsi="Times New Roman" w:cs="Times New Roman"/>
                <w:i/>
                <w:lang w:eastAsia="ru-RU"/>
              </w:rPr>
              <w:t xml:space="preserve"> Федерального закона от 05.04.2013 N 44-ФЗ</w:t>
            </w:r>
            <w:r w:rsidR="004F6263" w:rsidRPr="00FC7800">
              <w:rPr>
                <w:rFonts w:ascii="Times New Roman" w:hAnsi="Times New Roman" w:cs="Times New Roman"/>
                <w:i/>
              </w:rPr>
              <w:t>, или копии таких документов:______________________</w:t>
            </w:r>
          </w:p>
          <w:p w:rsidR="004F6263" w:rsidRPr="00FC7800" w:rsidRDefault="00A912EF" w:rsidP="006117F5">
            <w:pPr>
              <w:jc w:val="both"/>
              <w:rPr>
                <w:rFonts w:ascii="Times New Roman" w:hAnsi="Times New Roman" w:cs="Times New Roman"/>
                <w:i/>
              </w:rPr>
            </w:pPr>
            <w:r w:rsidRPr="00FC7800">
              <w:rPr>
                <w:rFonts w:ascii="Times New Roman" w:hAnsi="Times New Roman" w:cs="Times New Roman"/>
                <w:i/>
              </w:rPr>
              <w:t xml:space="preserve">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4F6263" w:rsidRPr="00FC7800">
              <w:rPr>
                <w:rFonts w:ascii="Times New Roman" w:hAnsi="Times New Roman" w:cs="Times New Roman"/>
                <w:i/>
              </w:rPr>
              <w:t>.</w:t>
            </w:r>
          </w:p>
          <w:p w:rsidR="003E4114" w:rsidRPr="00FC7800" w:rsidRDefault="003E4114" w:rsidP="006117F5">
            <w:pPr>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 xml:space="preserve"> </w:t>
            </w:r>
            <w:r w:rsidRPr="00FC7800">
              <w:rPr>
                <w:rFonts w:ascii="Times New Roman" w:hAnsi="Times New Roman" w:cs="Times New Roman"/>
                <w:b/>
                <w:i/>
              </w:rPr>
              <w:t>(Пункт включается в документацию только в соответствующих случаях)</w:t>
            </w:r>
            <w:r w:rsidRPr="00FC7800">
              <w:rPr>
                <w:rFonts w:ascii="Times New Roman" w:eastAsia="Times New Roman" w:hAnsi="Times New Roman" w:cs="Times New Roman"/>
                <w:i/>
                <w:lang w:eastAsia="ru-RU"/>
              </w:rPr>
              <w:t>.</w:t>
            </w:r>
          </w:p>
          <w:p w:rsidR="00B37CB5" w:rsidRPr="00FC7800" w:rsidRDefault="003B5B4A" w:rsidP="006117F5">
            <w:pPr>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 xml:space="preserve"> </w:t>
            </w:r>
          </w:p>
          <w:p w:rsidR="00B37CB5" w:rsidRPr="00FC7800" w:rsidRDefault="00B37CB5" w:rsidP="006117F5">
            <w:pPr>
              <w:jc w:val="both"/>
              <w:rPr>
                <w:rFonts w:ascii="Times New Roman" w:eastAsia="Times New Roman" w:hAnsi="Times New Roman" w:cs="Times New Roman"/>
                <w:i/>
                <w:lang w:eastAsia="ru-RU"/>
              </w:rPr>
            </w:pPr>
          </w:p>
          <w:p w:rsidR="003E4114" w:rsidRPr="00FC7800" w:rsidRDefault="003E4114" w:rsidP="006117F5">
            <w:pPr>
              <w:jc w:val="both"/>
              <w:rPr>
                <w:rFonts w:ascii="Times New Roman" w:hAnsi="Times New Roman" w:cs="Times New Roman"/>
                <w:b/>
                <w:i/>
              </w:rPr>
            </w:pPr>
            <w:r w:rsidRPr="00FC7800">
              <w:rPr>
                <w:rFonts w:ascii="Times New Roman" w:hAnsi="Times New Roman" w:cs="Times New Roman"/>
                <w:b/>
                <w:i/>
              </w:rPr>
              <w:t xml:space="preserve">* Указанную информацию и документы рекомендуется представить по форме, предусмотренной приложением </w:t>
            </w:r>
            <w:r w:rsidR="0074483E" w:rsidRPr="00FC7800">
              <w:rPr>
                <w:rFonts w:ascii="Times New Roman" w:hAnsi="Times New Roman" w:cs="Times New Roman"/>
                <w:b/>
                <w:i/>
              </w:rPr>
              <w:t>№__</w:t>
            </w:r>
            <w:r w:rsidRPr="00FC7800">
              <w:rPr>
                <w:rFonts w:ascii="Times New Roman" w:hAnsi="Times New Roman" w:cs="Times New Roman"/>
                <w:b/>
                <w:i/>
              </w:rPr>
              <w:t xml:space="preserve"> к разделу 1 «Информационная карта аукциона» </w:t>
            </w:r>
          </w:p>
          <w:p w:rsidR="009B595B" w:rsidRPr="00FC7800" w:rsidRDefault="009B595B" w:rsidP="006117F5">
            <w:pPr>
              <w:jc w:val="both"/>
              <w:rPr>
                <w:rFonts w:ascii="Times New Roman" w:eastAsia="Times New Roman" w:hAnsi="Times New Roman" w:cs="Times New Roman"/>
                <w:lang w:eastAsia="ru-RU"/>
              </w:rPr>
            </w:pPr>
          </w:p>
          <w:p w:rsidR="003E4114" w:rsidRPr="00FC7800" w:rsidRDefault="003E4114" w:rsidP="006117F5">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При рассмотрении вторых частей заявок на участие в электронном аукционе аукционная комиссия рассматривает также </w:t>
            </w:r>
            <w:r w:rsidR="008A643B" w:rsidRPr="00FC7800">
              <w:rPr>
                <w:rFonts w:ascii="Times New Roman" w:eastAsia="Times New Roman" w:hAnsi="Times New Roman" w:cs="Times New Roman"/>
                <w:lang w:eastAsia="ru-RU"/>
              </w:rPr>
              <w:t xml:space="preserve">информацию и электронные </w:t>
            </w:r>
            <w:r w:rsidRPr="00FC7800">
              <w:rPr>
                <w:rFonts w:ascii="Times New Roman" w:eastAsia="Times New Roman" w:hAnsi="Times New Roman" w:cs="Times New Roman"/>
                <w:lang w:eastAsia="ru-RU"/>
              </w:rPr>
              <w:t xml:space="preserve">документы, направленные уполномоченному органу оператором электронной площадки, предусмотренные </w:t>
            </w:r>
            <w:r w:rsidR="008A643B" w:rsidRPr="00FC7800">
              <w:rPr>
                <w:rFonts w:ascii="Times New Roman" w:hAnsi="Times New Roman" w:cs="Times New Roman"/>
              </w:rPr>
              <w:t xml:space="preserve">частью 11 статьи 24.1 </w:t>
            </w:r>
            <w:r w:rsidRPr="00FC7800">
              <w:rPr>
                <w:rFonts w:ascii="Times New Roman" w:eastAsia="Times New Roman" w:hAnsi="Times New Roman" w:cs="Times New Roman"/>
                <w:lang w:eastAsia="ru-RU"/>
              </w:rPr>
              <w:t>Федерального закона от 05.04.2013 N 44-ФЗ на дату и время окончания срока подачи заявок на участие в аукционе</w:t>
            </w:r>
            <w:r w:rsidR="007B550A" w:rsidRPr="00FC7800">
              <w:rPr>
                <w:rFonts w:ascii="Times New Roman" w:eastAsia="Times New Roman" w:hAnsi="Times New Roman" w:cs="Times New Roman"/>
                <w:lang w:eastAsia="ru-RU"/>
              </w:rPr>
              <w:t>.</w:t>
            </w:r>
          </w:p>
          <w:p w:rsidR="007B550A" w:rsidRPr="00FC7800" w:rsidRDefault="007B550A" w:rsidP="006117F5">
            <w:pPr>
              <w:jc w:val="both"/>
              <w:rPr>
                <w:rFonts w:ascii="Times New Roman" w:eastAsia="Times New Roman" w:hAnsi="Times New Roman" w:cs="Times New Roman"/>
                <w:lang w:eastAsia="ru-RU"/>
              </w:rPr>
            </w:pPr>
          </w:p>
          <w:p w:rsidR="00BD237C" w:rsidRPr="00FC7800" w:rsidRDefault="00BD237C" w:rsidP="006117F5">
            <w:pPr>
              <w:rPr>
                <w:rFonts w:ascii="Times New Roman" w:hAnsi="Times New Roman" w:cs="Times New Roman"/>
              </w:rPr>
            </w:pPr>
            <w:r w:rsidRPr="00FC7800">
              <w:rPr>
                <w:rFonts w:ascii="Times New Roman" w:hAnsi="Times New Roman" w:cs="Times New Roman"/>
                <w:b/>
                <w:bCs/>
                <w:i/>
                <w:iCs/>
              </w:rPr>
              <w:t>Копии документов, предоставляемые участником аукциона, должны быть представлены в полном объеме, в том числе содержать все страницы и не иметь нечитаемых фрагментов (не воспроизводящих или воспроизводящих не в полной мере информацию подлинника) в соответствии с требованиями ГОСТ Р 7.0.8-2013 «Система стандартов по информации, библиотечному и издательскому делу. Делопроизводство и архивное дело. Термины и определения»</w:t>
            </w:r>
          </w:p>
          <w:p w:rsidR="007B550A" w:rsidRPr="00FC7800" w:rsidRDefault="00BD237C" w:rsidP="006117F5">
            <w:pPr>
              <w:jc w:val="both"/>
              <w:rPr>
                <w:rFonts w:ascii="Times New Roman" w:hAnsi="Times New Roman" w:cs="Times New Roman"/>
                <w:b/>
                <w:bCs/>
                <w:i/>
                <w:iCs/>
              </w:rPr>
            </w:pPr>
            <w:r w:rsidRPr="00FC7800">
              <w:rPr>
                <w:rFonts w:ascii="Times New Roman" w:hAnsi="Times New Roman" w:cs="Times New Roman"/>
                <w:b/>
                <w:bCs/>
                <w:i/>
                <w:iCs/>
              </w:rPr>
              <w:t xml:space="preserve">В соответствии с указанным ГОСТ </w:t>
            </w:r>
            <w:r w:rsidRPr="00FC7800">
              <w:rPr>
                <w:rFonts w:ascii="Times New Roman" w:hAnsi="Times New Roman" w:cs="Times New Roman"/>
                <w:b/>
                <w:bCs/>
                <w:i/>
                <w:iCs/>
                <w:u w:val="single"/>
              </w:rPr>
              <w:t>под копией документа понимается экземпляр документа, полностью воспроизводящий информацию подлинника документа</w:t>
            </w:r>
            <w:r w:rsidRPr="00FC7800">
              <w:rPr>
                <w:rFonts w:ascii="Times New Roman" w:hAnsi="Times New Roman" w:cs="Times New Roman"/>
                <w:b/>
                <w:bCs/>
                <w:i/>
                <w:iCs/>
              </w:rPr>
              <w:t>.</w:t>
            </w:r>
          </w:p>
          <w:p w:rsidR="00AE0591" w:rsidRPr="00FC7800" w:rsidRDefault="00AE0591" w:rsidP="006117F5">
            <w:pPr>
              <w:shd w:val="clear" w:color="auto" w:fill="FFFFFF"/>
              <w:ind w:firstLine="547"/>
              <w:jc w:val="both"/>
              <w:rPr>
                <w:rStyle w:val="apple-converted-space"/>
                <w:rFonts w:ascii="Times New Roman" w:hAnsi="Times New Roman" w:cs="Times New Roman"/>
                <w:shd w:val="clear" w:color="auto" w:fill="FFFFFF"/>
              </w:rPr>
            </w:pPr>
          </w:p>
          <w:p w:rsidR="00415FF7" w:rsidRPr="00FC7800" w:rsidRDefault="00415FF7" w:rsidP="006117F5">
            <w:pPr>
              <w:shd w:val="clear" w:color="auto" w:fill="FFFFFF"/>
              <w:jc w:val="both"/>
              <w:rPr>
                <w:rFonts w:ascii="Times New Roman" w:hAnsi="Times New Roman" w:cs="Times New Roman"/>
                <w:b/>
                <w:bCs/>
                <w:u w:val="single"/>
                <w:shd w:val="clear" w:color="auto" w:fill="FFFFFF"/>
              </w:rPr>
            </w:pPr>
            <w:r w:rsidRPr="00FC7800">
              <w:rPr>
                <w:rFonts w:ascii="Times New Roman" w:hAnsi="Times New Roman" w:cs="Times New Roman"/>
                <w:b/>
                <w:bCs/>
                <w:u w:val="single"/>
                <w:shd w:val="clear" w:color="auto" w:fill="FFFFFF"/>
              </w:rPr>
              <w:t xml:space="preserve">Информация для участников аукциона – хозяйственных обществ: </w:t>
            </w:r>
          </w:p>
          <w:p w:rsidR="00415FF7" w:rsidRPr="00FC7800" w:rsidRDefault="00415FF7" w:rsidP="006117F5">
            <w:pPr>
              <w:jc w:val="both"/>
              <w:rPr>
                <w:rFonts w:ascii="Times New Roman" w:hAnsi="Times New Roman" w:cs="Times New Roman"/>
                <w:b/>
                <w:shd w:val="clear" w:color="auto" w:fill="FFFFFF"/>
              </w:rPr>
            </w:pPr>
            <w:r w:rsidRPr="00FC7800">
              <w:rPr>
                <w:rFonts w:ascii="Times New Roman" w:hAnsi="Times New Roman" w:cs="Times New Roman"/>
                <w:b/>
                <w:bCs/>
                <w:shd w:val="clear" w:color="auto" w:fill="FFFFFF"/>
              </w:rPr>
              <w:t>Решения общего собрания участников хозяйственного общества, принятые с 1 сентября 2014 года, предоставляемые в составе заявки или содержащиеся в реестре участников электронного аукциона, получивших аккредитацию на электронной площадке, должны соответствовать требованиям части 3 статьи 67.1.</w:t>
            </w:r>
            <w:r w:rsidRPr="00FC7800">
              <w:rPr>
                <w:rStyle w:val="apple-converted-space"/>
                <w:rFonts w:ascii="Times New Roman" w:hAnsi="Times New Roman" w:cs="Times New Roman"/>
                <w:b/>
                <w:bCs/>
                <w:shd w:val="clear" w:color="auto" w:fill="FFFFFF"/>
              </w:rPr>
              <w:t> </w:t>
            </w:r>
            <w:r w:rsidRPr="00FC7800">
              <w:rPr>
                <w:rFonts w:ascii="Times New Roman" w:hAnsi="Times New Roman" w:cs="Times New Roman"/>
                <w:b/>
                <w:bCs/>
                <w:shd w:val="clear" w:color="auto" w:fill="FFFFFF"/>
              </w:rPr>
              <w:t>Гражданского кодекса Российской Федерации</w:t>
            </w:r>
          </w:p>
        </w:tc>
      </w:tr>
      <w:tr w:rsidR="00FC7800" w:rsidRPr="00FC7800" w:rsidTr="00CE4193">
        <w:tc>
          <w:tcPr>
            <w:tcW w:w="455" w:type="pct"/>
            <w:vMerge w:val="restart"/>
          </w:tcPr>
          <w:p w:rsidR="003E4114" w:rsidRPr="00FC7800" w:rsidRDefault="00667BC5" w:rsidP="006117F5">
            <w:pPr>
              <w:rPr>
                <w:rFonts w:ascii="Times New Roman" w:hAnsi="Times New Roman" w:cs="Times New Roman"/>
              </w:rPr>
            </w:pPr>
            <w:r w:rsidRPr="00FC7800">
              <w:rPr>
                <w:rFonts w:ascii="Times New Roman" w:hAnsi="Times New Roman" w:cs="Times New Roman"/>
              </w:rPr>
              <w:lastRenderedPageBreak/>
              <w:t>20</w:t>
            </w:r>
          </w:p>
        </w:tc>
        <w:tc>
          <w:tcPr>
            <w:tcW w:w="4545" w:type="pct"/>
            <w:gridSpan w:val="2"/>
          </w:tcPr>
          <w:p w:rsidR="003E4114" w:rsidRPr="00FC7800" w:rsidRDefault="003E4114" w:rsidP="006117F5">
            <w:pPr>
              <w:jc w:val="both"/>
              <w:rPr>
                <w:rFonts w:ascii="Times New Roman" w:hAnsi="Times New Roman" w:cs="Times New Roman"/>
                <w:b/>
              </w:rPr>
            </w:pPr>
            <w:r w:rsidRPr="00FC7800">
              <w:rPr>
                <w:rFonts w:ascii="Times New Roman" w:hAnsi="Times New Roman" w:cs="Times New Roman"/>
                <w:b/>
              </w:rPr>
              <w:t>Разъяснения положений документации об электронном аукционе</w:t>
            </w: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shd w:val="clear" w:color="auto" w:fill="FFFFFF"/>
              <w:jc w:val="both"/>
              <w:rPr>
                <w:rFonts w:ascii="Times New Roman" w:hAnsi="Times New Roman" w:cs="Times New Roman"/>
              </w:rPr>
            </w:pPr>
            <w:r w:rsidRPr="00FC7800">
              <w:rPr>
                <w:rFonts w:ascii="Times New Roman" w:hAnsi="Times New Roman" w:cs="Times New Roman"/>
              </w:rPr>
              <w:t>Порядок предоставления участникам аукциона разъяснений положений документации об электронном аукционе</w:t>
            </w:r>
          </w:p>
        </w:tc>
        <w:tc>
          <w:tcPr>
            <w:tcW w:w="3070" w:type="pct"/>
          </w:tcPr>
          <w:p w:rsidR="006117F5" w:rsidRPr="00FC7800" w:rsidRDefault="006117F5"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в уполномоченный орган.</w:t>
            </w:r>
          </w:p>
          <w:p w:rsidR="003E4114" w:rsidRPr="00FC7800" w:rsidRDefault="003E4114"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В течение двух дней с даты поступления от оператора электронной площадки запроса уполномоченный орган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аукциона, от которого поступил указанный запрос, при условии, что указанный запрос поступил в уполномоченный орган не позднее чем за три дня до даты окончания срока подачи заявок на участие в аукционе.</w:t>
            </w:r>
          </w:p>
        </w:tc>
      </w:tr>
      <w:tr w:rsidR="00FC7800" w:rsidRPr="00FC7800" w:rsidTr="00D9642F">
        <w:tc>
          <w:tcPr>
            <w:tcW w:w="455" w:type="pct"/>
            <w:vMerge/>
          </w:tcPr>
          <w:p w:rsidR="003E4114" w:rsidRPr="00FC7800" w:rsidRDefault="003E4114" w:rsidP="006117F5">
            <w:pPr>
              <w:rPr>
                <w:rFonts w:ascii="Times New Roman" w:hAnsi="Times New Roman" w:cs="Times New Roman"/>
              </w:rPr>
            </w:pPr>
          </w:p>
        </w:tc>
        <w:tc>
          <w:tcPr>
            <w:tcW w:w="1475" w:type="pct"/>
          </w:tcPr>
          <w:p w:rsidR="003E4114" w:rsidRPr="00FC7800" w:rsidRDefault="003E4114" w:rsidP="006117F5">
            <w:pPr>
              <w:shd w:val="clear" w:color="auto" w:fill="FFFFFF"/>
              <w:jc w:val="both"/>
              <w:rPr>
                <w:rFonts w:ascii="Times New Roman" w:hAnsi="Times New Roman" w:cs="Times New Roman"/>
              </w:rPr>
            </w:pPr>
            <w:r w:rsidRPr="00FC7800">
              <w:rPr>
                <w:rFonts w:ascii="Times New Roman" w:hAnsi="Times New Roman" w:cs="Times New Roman"/>
              </w:rPr>
              <w:t>Даты начала и окончания срока предоставления участникам аукциона разъяснений положений документации об электронном аукционе</w:t>
            </w:r>
          </w:p>
        </w:tc>
        <w:tc>
          <w:tcPr>
            <w:tcW w:w="3070" w:type="pct"/>
          </w:tcPr>
          <w:p w:rsidR="003E4114" w:rsidRPr="00FC7800" w:rsidRDefault="003E4114" w:rsidP="006117F5">
            <w:pPr>
              <w:pStyle w:val="a7"/>
              <w:jc w:val="both"/>
              <w:rPr>
                <w:rFonts w:ascii="Times New Roman" w:hAnsi="Times New Roman" w:cs="Times New Roman"/>
                <w:sz w:val="22"/>
                <w:szCs w:val="22"/>
              </w:rPr>
            </w:pPr>
            <w:r w:rsidRPr="00FC7800">
              <w:rPr>
                <w:rFonts w:ascii="Times New Roman" w:hAnsi="Times New Roman" w:cs="Times New Roman"/>
                <w:sz w:val="22"/>
                <w:szCs w:val="22"/>
              </w:rPr>
              <w:t xml:space="preserve">Уполномоченный орган предоставляет участникам аукциона разъяснения положений документации об электронном аукционе путем их размещения в единой информационной системе в ответ на запросы, поступившие в уполномоченный орган в период с _________201__ по _________201__ (в течение двух дней с даты поступления от оператора электронной площадки запроса).  </w:t>
            </w:r>
          </w:p>
        </w:tc>
      </w:tr>
      <w:bookmarkEnd w:id="1"/>
      <w:bookmarkEnd w:id="2"/>
      <w:bookmarkEnd w:id="3"/>
    </w:tbl>
    <w:p w:rsidR="00852308" w:rsidRPr="00FC7800" w:rsidRDefault="00852308" w:rsidP="002B1927">
      <w:pPr>
        <w:spacing w:after="0" w:line="240" w:lineRule="auto"/>
        <w:rPr>
          <w:rFonts w:ascii="Times New Roman" w:hAnsi="Times New Roman" w:cs="Times New Roman"/>
        </w:rPr>
      </w:pPr>
    </w:p>
    <w:p w:rsidR="00852308" w:rsidRPr="00FC7800" w:rsidRDefault="00852308">
      <w:pPr>
        <w:rPr>
          <w:rFonts w:ascii="Times New Roman" w:hAnsi="Times New Roman" w:cs="Times New Roman"/>
        </w:rPr>
      </w:pPr>
      <w:r w:rsidRPr="00FC7800">
        <w:rPr>
          <w:rFonts w:ascii="Times New Roman" w:hAnsi="Times New Roman" w:cs="Times New Roman"/>
        </w:rPr>
        <w:br w:type="page"/>
      </w:r>
    </w:p>
    <w:p w:rsidR="00FC28DB" w:rsidRPr="00FC7800" w:rsidRDefault="00FC28DB" w:rsidP="002127E1">
      <w:pPr>
        <w:spacing w:after="0" w:line="240" w:lineRule="auto"/>
        <w:ind w:left="4536"/>
        <w:jc w:val="right"/>
        <w:rPr>
          <w:rFonts w:ascii="Times New Roman" w:hAnsi="Times New Roman" w:cs="Times New Roman"/>
        </w:rPr>
        <w:sectPr w:rsidR="00FC28DB" w:rsidRPr="00FC7800" w:rsidSect="00DC594F">
          <w:pgSz w:w="11906" w:h="16838"/>
          <w:pgMar w:top="1134" w:right="851" w:bottom="1134" w:left="1701" w:header="708" w:footer="708" w:gutter="0"/>
          <w:cols w:space="708"/>
          <w:docGrid w:linePitch="360"/>
        </w:sectPr>
      </w:pPr>
    </w:p>
    <w:p w:rsidR="00BF1749" w:rsidRDefault="00852308" w:rsidP="002127E1">
      <w:pPr>
        <w:spacing w:after="0" w:line="240" w:lineRule="auto"/>
        <w:ind w:left="4536"/>
        <w:jc w:val="right"/>
        <w:rPr>
          <w:rFonts w:ascii="Times New Roman" w:hAnsi="Times New Roman" w:cs="Times New Roman"/>
          <w:bCs/>
        </w:rPr>
      </w:pPr>
      <w:r w:rsidRPr="00FC7800">
        <w:rPr>
          <w:rFonts w:ascii="Times New Roman" w:hAnsi="Times New Roman" w:cs="Times New Roman"/>
        </w:rPr>
        <w:lastRenderedPageBreak/>
        <w:t xml:space="preserve">Приложение </w:t>
      </w:r>
      <w:r w:rsidR="002127E1" w:rsidRPr="00FC7800">
        <w:rPr>
          <w:rFonts w:ascii="Times New Roman" w:hAnsi="Times New Roman" w:cs="Times New Roman"/>
        </w:rPr>
        <w:t>№</w:t>
      </w:r>
      <w:r w:rsidR="00BF1749">
        <w:rPr>
          <w:rFonts w:ascii="Times New Roman" w:hAnsi="Times New Roman" w:cs="Times New Roman"/>
        </w:rPr>
        <w:t xml:space="preserve"> </w:t>
      </w:r>
      <w:r w:rsidRPr="00FC7800">
        <w:rPr>
          <w:rFonts w:ascii="Times New Roman" w:hAnsi="Times New Roman" w:cs="Times New Roman"/>
        </w:rPr>
        <w:t xml:space="preserve">1 </w:t>
      </w:r>
      <w:r w:rsidR="0074483E" w:rsidRPr="00FC7800">
        <w:rPr>
          <w:rFonts w:ascii="Times New Roman" w:hAnsi="Times New Roman" w:cs="Times New Roman"/>
          <w:bCs/>
        </w:rPr>
        <w:t xml:space="preserve">к Разделу 1 </w:t>
      </w:r>
    </w:p>
    <w:p w:rsidR="002B1927" w:rsidRPr="00FC7800" w:rsidRDefault="0074483E" w:rsidP="002127E1">
      <w:pPr>
        <w:spacing w:after="0" w:line="240" w:lineRule="auto"/>
        <w:ind w:left="4536"/>
        <w:jc w:val="right"/>
        <w:rPr>
          <w:rFonts w:ascii="Times New Roman" w:hAnsi="Times New Roman" w:cs="Times New Roman"/>
        </w:rPr>
      </w:pPr>
      <w:r w:rsidRPr="00FC7800">
        <w:rPr>
          <w:rFonts w:ascii="Times New Roman" w:hAnsi="Times New Roman" w:cs="Times New Roman"/>
          <w:bCs/>
        </w:rPr>
        <w:t>«Информационная карта аукциона»</w:t>
      </w:r>
    </w:p>
    <w:p w:rsidR="00852308" w:rsidRPr="00FC7800" w:rsidRDefault="00852308" w:rsidP="002B1927">
      <w:pPr>
        <w:spacing w:after="0" w:line="240" w:lineRule="auto"/>
        <w:rPr>
          <w:rFonts w:ascii="Times New Roman" w:hAnsi="Times New Roman" w:cs="Times New Roman"/>
        </w:rPr>
      </w:pPr>
    </w:p>
    <w:p w:rsidR="00135FD9" w:rsidRPr="00FC7800" w:rsidRDefault="00135FD9" w:rsidP="00391D39">
      <w:pPr>
        <w:spacing w:after="0" w:line="240" w:lineRule="auto"/>
        <w:jc w:val="right"/>
        <w:rPr>
          <w:rFonts w:ascii="Times New Roman" w:hAnsi="Times New Roman" w:cs="Times New Roman"/>
        </w:rPr>
      </w:pPr>
    </w:p>
    <w:p w:rsidR="005932C2" w:rsidRPr="00FC7800" w:rsidRDefault="005932C2" w:rsidP="005932C2">
      <w:pPr>
        <w:spacing w:after="0" w:line="240" w:lineRule="auto"/>
        <w:jc w:val="center"/>
        <w:rPr>
          <w:rFonts w:ascii="Times New Roman" w:hAnsi="Times New Roman" w:cs="Times New Roman"/>
          <w:b/>
        </w:rPr>
      </w:pPr>
      <w:r w:rsidRPr="00FC7800">
        <w:rPr>
          <w:rFonts w:ascii="Times New Roman" w:hAnsi="Times New Roman" w:cs="Times New Roman"/>
          <w:b/>
        </w:rPr>
        <w:t>Обоснование начальной (максимальной) цены контракта</w:t>
      </w:r>
    </w:p>
    <w:p w:rsidR="005932C2" w:rsidRPr="00FC7800" w:rsidRDefault="005932C2" w:rsidP="00054225">
      <w:pPr>
        <w:spacing w:after="0" w:line="240" w:lineRule="auto"/>
        <w:rPr>
          <w:rFonts w:ascii="Times New Roman" w:hAnsi="Times New Roman" w:cs="Times New Roman"/>
          <w:i/>
        </w:rPr>
      </w:pPr>
    </w:p>
    <w:p w:rsidR="00360BCB" w:rsidRDefault="00360BCB" w:rsidP="00054225">
      <w:pPr>
        <w:pStyle w:val="3"/>
        <w:widowControl w:val="0"/>
        <w:tabs>
          <w:tab w:val="left" w:pos="1134"/>
        </w:tabs>
        <w:ind w:firstLine="567"/>
        <w:rPr>
          <w:sz w:val="22"/>
          <w:szCs w:val="22"/>
        </w:rPr>
      </w:pPr>
      <w:r>
        <w:rPr>
          <w:sz w:val="22"/>
          <w:szCs w:val="22"/>
        </w:rPr>
        <w:t>Обоснование цены осуществлено на</w:t>
      </w:r>
      <w:r w:rsidR="008A11A8" w:rsidRPr="00FC7800">
        <w:rPr>
          <w:sz w:val="22"/>
          <w:szCs w:val="22"/>
        </w:rPr>
        <w:t xml:space="preserve"> основании требований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44-ФЗ) обоснование начальной (максимальной) цены контракта </w:t>
      </w:r>
      <w:r w:rsidR="00054225" w:rsidRPr="00FC7800">
        <w:rPr>
          <w:sz w:val="22"/>
          <w:szCs w:val="22"/>
        </w:rPr>
        <w:t xml:space="preserve">и </w:t>
      </w:r>
      <w:r w:rsidR="008A11A8" w:rsidRPr="00FC7800">
        <w:rPr>
          <w:sz w:val="22"/>
          <w:szCs w:val="22"/>
        </w:rPr>
        <w:t xml:space="preserve"> в соответствии с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w:t>
      </w:r>
      <w:r w:rsidR="00054225" w:rsidRPr="00FC7800">
        <w:rPr>
          <w:sz w:val="22"/>
          <w:szCs w:val="22"/>
        </w:rPr>
        <w:t>полнителем)»</w:t>
      </w:r>
      <w:r>
        <w:rPr>
          <w:sz w:val="22"/>
          <w:szCs w:val="22"/>
        </w:rPr>
        <w:t xml:space="preserve"> (далее – Методика).</w:t>
      </w:r>
    </w:p>
    <w:p w:rsidR="00B53433" w:rsidRDefault="00B53433" w:rsidP="00054225">
      <w:pPr>
        <w:pStyle w:val="3"/>
        <w:widowControl w:val="0"/>
        <w:tabs>
          <w:tab w:val="left" w:pos="1134"/>
        </w:tabs>
        <w:ind w:firstLine="567"/>
        <w:rPr>
          <w:sz w:val="22"/>
          <w:szCs w:val="22"/>
        </w:rPr>
      </w:pPr>
    </w:p>
    <w:p w:rsidR="00054225" w:rsidRPr="00FC7800" w:rsidRDefault="00B53433" w:rsidP="00054225">
      <w:pPr>
        <w:pStyle w:val="3"/>
        <w:widowControl w:val="0"/>
        <w:tabs>
          <w:tab w:val="left" w:pos="1134"/>
        </w:tabs>
        <w:ind w:firstLine="567"/>
        <w:rPr>
          <w:b/>
          <w:sz w:val="22"/>
          <w:szCs w:val="22"/>
        </w:rPr>
      </w:pPr>
      <w:r>
        <w:rPr>
          <w:sz w:val="22"/>
          <w:szCs w:val="22"/>
        </w:rPr>
        <w:t>Для информации, в документацию включать не требуется: ф</w:t>
      </w:r>
      <w:r w:rsidR="00360BCB">
        <w:rPr>
          <w:sz w:val="22"/>
          <w:szCs w:val="22"/>
        </w:rPr>
        <w:t>орма обоснования утверждена приказом</w:t>
      </w:r>
      <w:r w:rsidR="00054225" w:rsidRPr="00FC7800">
        <w:rPr>
          <w:sz w:val="22"/>
          <w:szCs w:val="22"/>
        </w:rPr>
        <w:t xml:space="preserve"> департаментом государственного заказа Ярославской области </w:t>
      </w:r>
      <w:r w:rsidRPr="00FC7800">
        <w:rPr>
          <w:b/>
          <w:sz w:val="22"/>
          <w:szCs w:val="22"/>
          <w:u w:val="single"/>
        </w:rPr>
        <w:t>от 01.06.2017 №</w:t>
      </w:r>
      <w:r w:rsidRPr="00FC7800">
        <w:rPr>
          <w:b/>
          <w:sz w:val="22"/>
          <w:szCs w:val="22"/>
          <w:u w:val="single"/>
          <w:lang w:val="en-US"/>
        </w:rPr>
        <w:t> </w:t>
      </w:r>
      <w:r w:rsidRPr="00FC7800">
        <w:rPr>
          <w:b/>
          <w:sz w:val="22"/>
          <w:szCs w:val="22"/>
          <w:u w:val="single"/>
        </w:rPr>
        <w:t>883</w:t>
      </w:r>
      <w:r>
        <w:rPr>
          <w:b/>
          <w:sz w:val="22"/>
          <w:szCs w:val="22"/>
          <w:u w:val="single"/>
        </w:rPr>
        <w:t>.</w:t>
      </w:r>
      <w:r w:rsidR="00054225" w:rsidRPr="00FC7800">
        <w:rPr>
          <w:sz w:val="22"/>
          <w:szCs w:val="22"/>
        </w:rPr>
        <w:t xml:space="preserve"> Применение заказчиками Формы носит рекомендательный характер. </w:t>
      </w:r>
    </w:p>
    <w:p w:rsidR="00054225" w:rsidRPr="00FC7800" w:rsidRDefault="00054225" w:rsidP="00054225">
      <w:pPr>
        <w:tabs>
          <w:tab w:val="left" w:pos="284"/>
        </w:tabs>
        <w:spacing w:line="220" w:lineRule="exact"/>
        <w:ind w:firstLine="567"/>
        <w:jc w:val="both"/>
        <w:rPr>
          <w:rFonts w:ascii="Times New Roman" w:hAnsi="Times New Roman" w:cs="Times New Roman"/>
        </w:rPr>
      </w:pPr>
    </w:p>
    <w:p w:rsidR="008A11A8" w:rsidRPr="00FC7800" w:rsidRDefault="008A11A8" w:rsidP="00391D39">
      <w:pPr>
        <w:spacing w:after="0" w:line="240" w:lineRule="auto"/>
        <w:jc w:val="right"/>
        <w:rPr>
          <w:rFonts w:ascii="Times New Roman" w:hAnsi="Times New Roman" w:cs="Times New Roman"/>
        </w:rPr>
        <w:sectPr w:rsidR="008A11A8" w:rsidRPr="00FC7800" w:rsidSect="00135FD9">
          <w:pgSz w:w="11906" w:h="16838"/>
          <w:pgMar w:top="851" w:right="1134" w:bottom="1701" w:left="1134" w:header="709" w:footer="709" w:gutter="0"/>
          <w:cols w:space="708"/>
          <w:docGrid w:linePitch="360"/>
        </w:sectPr>
      </w:pPr>
    </w:p>
    <w:tbl>
      <w:tblPr>
        <w:tblW w:w="14709" w:type="dxa"/>
        <w:tblLook w:val="0000" w:firstRow="0" w:lastRow="0" w:firstColumn="0" w:lastColumn="0" w:noHBand="0" w:noVBand="0"/>
      </w:tblPr>
      <w:tblGrid>
        <w:gridCol w:w="21611"/>
      </w:tblGrid>
      <w:tr w:rsidR="00FC7800" w:rsidRPr="00FC7800" w:rsidTr="0074483E">
        <w:trPr>
          <w:trHeight w:val="80"/>
        </w:trPr>
        <w:tc>
          <w:tcPr>
            <w:tcW w:w="14709" w:type="dxa"/>
            <w:noWrap/>
            <w:vAlign w:val="bottom"/>
          </w:tcPr>
          <w:p w:rsidR="00484DA9" w:rsidRPr="00FC7800" w:rsidRDefault="005B3131" w:rsidP="0037054D">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r w:rsidRPr="00FC7800">
              <w:rPr>
                <w:rFonts w:ascii="Times New Roman" w:hAnsi="Times New Roman" w:cs="Times New Roman"/>
                <w:b w:val="0"/>
                <w:bCs w:val="0"/>
                <w:sz w:val="22"/>
                <w:szCs w:val="22"/>
              </w:rPr>
              <w:lastRenderedPageBreak/>
              <w:t>Приложение №</w:t>
            </w:r>
            <w:r w:rsidR="00B97A35" w:rsidRPr="00FC7800">
              <w:rPr>
                <w:rFonts w:ascii="Times New Roman" w:hAnsi="Times New Roman" w:cs="Times New Roman"/>
                <w:b w:val="0"/>
                <w:bCs w:val="0"/>
                <w:sz w:val="22"/>
                <w:szCs w:val="22"/>
              </w:rPr>
              <w:t>__</w:t>
            </w:r>
            <w:r w:rsidRPr="00FC7800">
              <w:rPr>
                <w:rFonts w:ascii="Times New Roman" w:hAnsi="Times New Roman" w:cs="Times New Roman"/>
                <w:b w:val="0"/>
                <w:bCs w:val="0"/>
                <w:sz w:val="22"/>
                <w:szCs w:val="22"/>
              </w:rPr>
              <w:t xml:space="preserve"> к Разделу 1 «Информационная карта аукциона»</w:t>
            </w:r>
            <w:r w:rsidR="008151F3" w:rsidRPr="00FC7800">
              <w:rPr>
                <w:rFonts w:ascii="Times New Roman" w:hAnsi="Times New Roman" w:cs="Times New Roman"/>
                <w:b w:val="0"/>
                <w:bCs w:val="0"/>
                <w:sz w:val="22"/>
                <w:szCs w:val="22"/>
              </w:rPr>
              <w:t xml:space="preserve"> </w:t>
            </w:r>
          </w:p>
          <w:p w:rsidR="00484DA9" w:rsidRPr="00FC7800" w:rsidRDefault="00484DA9" w:rsidP="00484DA9">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rPr>
            </w:pPr>
          </w:p>
          <w:p w:rsidR="005B3131" w:rsidRPr="00FC7800" w:rsidRDefault="00484DA9" w:rsidP="00484DA9">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u w:val="single"/>
              </w:rPr>
            </w:pPr>
            <w:r w:rsidRPr="00FC7800">
              <w:rPr>
                <w:rFonts w:ascii="Times New Roman" w:hAnsi="Times New Roman" w:cs="Times New Roman"/>
                <w:bCs w:val="0"/>
                <w:i/>
                <w:sz w:val="22"/>
                <w:szCs w:val="22"/>
                <w:u w:val="single"/>
              </w:rPr>
              <w:t>(используется в случае, если предметом аукциона является поставка товара и в документации отсутствует условие о недопустимости предложения эквивалента</w:t>
            </w:r>
            <w:r w:rsidR="008151F3" w:rsidRPr="00FC7800">
              <w:rPr>
                <w:rFonts w:ascii="Times New Roman" w:hAnsi="Times New Roman" w:cs="Times New Roman"/>
                <w:bCs w:val="0"/>
                <w:i/>
                <w:sz w:val="22"/>
                <w:szCs w:val="22"/>
                <w:u w:val="single"/>
              </w:rPr>
              <w:t>)</w:t>
            </w:r>
          </w:p>
          <w:p w:rsidR="00484DA9" w:rsidRPr="00FC7800" w:rsidRDefault="00484DA9" w:rsidP="00484DA9">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rPr>
            </w:pPr>
          </w:p>
          <w:p w:rsidR="00484DA9" w:rsidRPr="00FC7800" w:rsidRDefault="00484DA9" w:rsidP="0037054D">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Cs w:val="0"/>
                <w:i/>
                <w:sz w:val="22"/>
                <w:szCs w:val="22"/>
              </w:rPr>
            </w:pPr>
          </w:p>
          <w:p w:rsidR="00484DA9" w:rsidRPr="00FC7800" w:rsidRDefault="00484DA9" w:rsidP="00484DA9">
            <w:pPr>
              <w:tabs>
                <w:tab w:val="left" w:pos="7972"/>
              </w:tabs>
              <w:spacing w:after="0" w:line="240" w:lineRule="auto"/>
              <w:jc w:val="center"/>
              <w:rPr>
                <w:rFonts w:ascii="Times New Roman" w:hAnsi="Times New Roman" w:cs="Times New Roman"/>
                <w:b/>
                <w:i/>
                <w:u w:val="single"/>
              </w:rPr>
            </w:pPr>
            <w:r w:rsidRPr="00FC7800">
              <w:rPr>
                <w:rFonts w:ascii="Times New Roman" w:hAnsi="Times New Roman" w:cs="Times New Roman"/>
                <w:b/>
                <w:i/>
                <w:u w:val="single"/>
              </w:rPr>
              <w:t>В  случае закупки товаров, за исключением лекарственных средств</w:t>
            </w:r>
          </w:p>
          <w:p w:rsidR="00484DA9" w:rsidRPr="00FC7800" w:rsidRDefault="00484DA9" w:rsidP="0037054D">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bl>
            <w:tblPr>
              <w:tblW w:w="5000" w:type="pct"/>
              <w:tblLook w:val="0000" w:firstRow="0" w:lastRow="0" w:firstColumn="0" w:lastColumn="0" w:noHBand="0" w:noVBand="0"/>
            </w:tblPr>
            <w:tblGrid>
              <w:gridCol w:w="21395"/>
            </w:tblGrid>
            <w:tr w:rsidR="00FC7800" w:rsidRPr="00FC7800" w:rsidTr="008527DA">
              <w:trPr>
                <w:trHeight w:val="267"/>
              </w:trPr>
              <w:tc>
                <w:tcPr>
                  <w:tcW w:w="5000" w:type="pct"/>
                  <w:noWrap/>
                  <w:vAlign w:val="bottom"/>
                </w:tcPr>
                <w:p w:rsidR="005B3131" w:rsidRPr="00FC7800" w:rsidRDefault="007A64FE" w:rsidP="007A64FE">
                  <w:pPr>
                    <w:tabs>
                      <w:tab w:val="left" w:pos="7972"/>
                    </w:tabs>
                    <w:spacing w:after="0" w:line="240" w:lineRule="auto"/>
                    <w:jc w:val="center"/>
                    <w:rPr>
                      <w:rFonts w:ascii="Times New Roman" w:hAnsi="Times New Roman" w:cs="Times New Roman"/>
                      <w:b/>
                      <w:bCs/>
                    </w:rPr>
                  </w:pPr>
                  <w:r w:rsidRPr="00FC7800">
                    <w:rPr>
                      <w:rFonts w:ascii="Times New Roman" w:hAnsi="Times New Roman" w:cs="Times New Roman"/>
                      <w:b/>
                    </w:rPr>
                    <w:t>Информация о конкретных показателях, соответствующих значениям, установленным документацией об электронном аукционе, и указание на товарный знак (при наличии), предлагаемого для поставки товара</w:t>
                  </w:r>
                </w:p>
              </w:tc>
            </w:tr>
          </w:tbl>
          <w:p w:rsidR="005B3131" w:rsidRPr="00FC7800" w:rsidRDefault="005B3131" w:rsidP="0037054D">
            <w:pPr>
              <w:rPr>
                <w:rFonts w:ascii="Times New Roman" w:hAnsi="Times New Roman" w:cs="Times New Roman"/>
                <w:b/>
                <w:bCs/>
              </w:rPr>
            </w:pPr>
          </w:p>
        </w:tc>
      </w:tr>
      <w:tr w:rsidR="00FC7800" w:rsidRPr="00FC7800" w:rsidTr="0074483E">
        <w:trPr>
          <w:trHeight w:val="80"/>
        </w:trPr>
        <w:tc>
          <w:tcPr>
            <w:tcW w:w="14709" w:type="dxa"/>
            <w:noWrap/>
            <w:vAlign w:val="bottom"/>
          </w:tcPr>
          <w:p w:rsidR="00484DA9" w:rsidRPr="00FC7800" w:rsidRDefault="00484DA9" w:rsidP="0037054D">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c>
      </w:tr>
    </w:tbl>
    <w:p w:rsidR="005B3131" w:rsidRPr="00FC7800" w:rsidRDefault="005B3131" w:rsidP="005B3131">
      <w:pPr>
        <w:spacing w:after="0" w:line="240" w:lineRule="auto"/>
        <w:jc w:val="center"/>
        <w:rPr>
          <w:rFonts w:ascii="Times New Roman" w:hAnsi="Times New Roman" w:cs="Times New Roman"/>
          <w:b/>
          <w:i/>
        </w:rPr>
      </w:pPr>
      <w:r w:rsidRPr="00FC7800">
        <w:rPr>
          <w:rFonts w:ascii="Times New Roman" w:hAnsi="Times New Roman" w:cs="Times New Roman"/>
          <w:b/>
        </w:rPr>
        <w:t>Предлагаем осуществить поставку</w:t>
      </w:r>
      <w:r w:rsidRPr="00FC7800">
        <w:rPr>
          <w:rFonts w:ascii="Times New Roman" w:hAnsi="Times New Roman" w:cs="Times New Roman"/>
          <w:b/>
          <w:bCs/>
        </w:rPr>
        <w:t xml:space="preserve"> ________</w:t>
      </w:r>
      <w:r w:rsidRPr="00FC7800">
        <w:rPr>
          <w:rFonts w:ascii="Times New Roman" w:hAnsi="Times New Roman" w:cs="Times New Roman"/>
          <w:b/>
        </w:rPr>
        <w:t>на следующих условиях:</w:t>
      </w:r>
    </w:p>
    <w:p w:rsidR="005B3131" w:rsidRPr="00FC7800" w:rsidRDefault="005B3131" w:rsidP="005B3131">
      <w:pPr>
        <w:spacing w:after="0" w:line="240" w:lineRule="auto"/>
        <w:rPr>
          <w:rFonts w:ascii="Times New Roman" w:hAnsi="Times New Roman" w:cs="Times New Roman"/>
          <w:b/>
        </w:rPr>
      </w:pPr>
    </w:p>
    <w:tbl>
      <w:tblPr>
        <w:tblStyle w:val="a3"/>
        <w:tblW w:w="4818" w:type="pct"/>
        <w:tblLayout w:type="fixed"/>
        <w:tblLook w:val="04A0" w:firstRow="1" w:lastRow="0" w:firstColumn="1" w:lastColumn="0" w:noHBand="0" w:noVBand="1"/>
      </w:tblPr>
      <w:tblGrid>
        <w:gridCol w:w="553"/>
        <w:gridCol w:w="2702"/>
        <w:gridCol w:w="3415"/>
        <w:gridCol w:w="7360"/>
      </w:tblGrid>
      <w:tr w:rsidR="00827534" w:rsidRPr="00FC7800" w:rsidTr="00540517">
        <w:trPr>
          <w:trHeight w:val="3027"/>
        </w:trPr>
        <w:tc>
          <w:tcPr>
            <w:tcW w:w="197" w:type="pct"/>
          </w:tcPr>
          <w:p w:rsidR="00827534" w:rsidRPr="00FC7800" w:rsidRDefault="00827534" w:rsidP="0037054D">
            <w:pPr>
              <w:jc w:val="center"/>
              <w:rPr>
                <w:rFonts w:ascii="Times New Roman" w:hAnsi="Times New Roman" w:cs="Times New Roman"/>
                <w:b/>
              </w:rPr>
            </w:pPr>
            <w:r w:rsidRPr="00FC7800">
              <w:rPr>
                <w:rFonts w:ascii="Times New Roman" w:hAnsi="Times New Roman" w:cs="Times New Roman"/>
                <w:b/>
              </w:rPr>
              <w:t>№ п\п</w:t>
            </w:r>
          </w:p>
        </w:tc>
        <w:tc>
          <w:tcPr>
            <w:tcW w:w="963" w:type="pct"/>
            <w:noWrap/>
            <w:hideMark/>
          </w:tcPr>
          <w:p w:rsidR="00827534" w:rsidRPr="00FC7800" w:rsidRDefault="00827534" w:rsidP="00484DA9">
            <w:pPr>
              <w:jc w:val="center"/>
              <w:rPr>
                <w:rFonts w:ascii="Times New Roman" w:hAnsi="Times New Roman" w:cs="Times New Roman"/>
                <w:b/>
              </w:rPr>
            </w:pPr>
            <w:r w:rsidRPr="00FC7800">
              <w:rPr>
                <w:rFonts w:ascii="Times New Roman" w:hAnsi="Times New Roman" w:cs="Times New Roman"/>
                <w:b/>
              </w:rPr>
              <w:t>Наименование товара*</w:t>
            </w:r>
          </w:p>
        </w:tc>
        <w:tc>
          <w:tcPr>
            <w:tcW w:w="1217" w:type="pct"/>
          </w:tcPr>
          <w:p w:rsidR="00827534" w:rsidRPr="00266A26" w:rsidRDefault="00827534" w:rsidP="00827534">
            <w:pPr>
              <w:autoSpaceDE w:val="0"/>
              <w:autoSpaceDN w:val="0"/>
              <w:adjustRightInd w:val="0"/>
              <w:jc w:val="both"/>
              <w:rPr>
                <w:rFonts w:ascii="Times New Roman" w:hAnsi="Times New Roman" w:cs="Times New Roman"/>
                <w:b/>
              </w:rPr>
            </w:pPr>
            <w:r w:rsidRPr="00266A26">
              <w:rPr>
                <w:rFonts w:ascii="Times New Roman" w:hAnsi="Times New Roman" w:cs="Times New Roman"/>
                <w:b/>
                <w:iCs/>
              </w:rPr>
              <w:t>Конкретные показатели товара, соответствующие значениям, установленным в документации об электронном аукционе</w:t>
            </w:r>
            <w:r w:rsidRPr="00266A26">
              <w:rPr>
                <w:rFonts w:ascii="Times New Roman" w:hAnsi="Times New Roman" w:cs="Times New Roman"/>
                <w:b/>
              </w:rPr>
              <w:t>*</w:t>
            </w:r>
          </w:p>
        </w:tc>
        <w:tc>
          <w:tcPr>
            <w:tcW w:w="2623" w:type="pct"/>
          </w:tcPr>
          <w:p w:rsidR="00827534" w:rsidRPr="00266A26" w:rsidRDefault="00827534" w:rsidP="00AE7FA2">
            <w:pPr>
              <w:jc w:val="center"/>
              <w:rPr>
                <w:rFonts w:ascii="Times New Roman" w:hAnsi="Times New Roman" w:cs="Times New Roman"/>
                <w:b/>
              </w:rPr>
            </w:pPr>
            <w:r w:rsidRPr="00266A26">
              <w:rPr>
                <w:rFonts w:ascii="Times New Roman" w:hAnsi="Times New Roman" w:cs="Times New Roman"/>
                <w:b/>
              </w:rPr>
              <w:t>Указание на товарный знак (при наличии)**</w:t>
            </w:r>
          </w:p>
        </w:tc>
      </w:tr>
      <w:tr w:rsidR="00FC7800" w:rsidRPr="00FC7800" w:rsidTr="007A64FE">
        <w:trPr>
          <w:trHeight w:val="178"/>
        </w:trPr>
        <w:tc>
          <w:tcPr>
            <w:tcW w:w="197" w:type="pct"/>
          </w:tcPr>
          <w:p w:rsidR="007A64FE" w:rsidRPr="00FC7800" w:rsidRDefault="007A64FE" w:rsidP="0037054D">
            <w:pPr>
              <w:jc w:val="center"/>
              <w:rPr>
                <w:rFonts w:ascii="Times New Roman" w:hAnsi="Times New Roman" w:cs="Times New Roman"/>
              </w:rPr>
            </w:pPr>
          </w:p>
        </w:tc>
        <w:tc>
          <w:tcPr>
            <w:tcW w:w="963" w:type="pct"/>
            <w:noWrap/>
          </w:tcPr>
          <w:p w:rsidR="007A64FE" w:rsidRPr="00FC7800" w:rsidRDefault="007A64FE" w:rsidP="0037054D">
            <w:pPr>
              <w:rPr>
                <w:rFonts w:ascii="Times New Roman" w:hAnsi="Times New Roman" w:cs="Times New Roman"/>
              </w:rPr>
            </w:pPr>
          </w:p>
        </w:tc>
        <w:tc>
          <w:tcPr>
            <w:tcW w:w="1217" w:type="pct"/>
          </w:tcPr>
          <w:p w:rsidR="007A64FE" w:rsidRPr="00FC7800" w:rsidRDefault="007A64FE" w:rsidP="0037054D">
            <w:pPr>
              <w:jc w:val="center"/>
              <w:rPr>
                <w:rFonts w:ascii="Times New Roman" w:hAnsi="Times New Roman" w:cs="Times New Roman"/>
                <w:b/>
              </w:rPr>
            </w:pPr>
          </w:p>
        </w:tc>
        <w:tc>
          <w:tcPr>
            <w:tcW w:w="2623" w:type="pct"/>
          </w:tcPr>
          <w:p w:rsidR="007A64FE" w:rsidRPr="00FC7800" w:rsidRDefault="007A64FE" w:rsidP="0037054D">
            <w:pPr>
              <w:jc w:val="center"/>
              <w:rPr>
                <w:rFonts w:ascii="Times New Roman" w:hAnsi="Times New Roman" w:cs="Times New Roman"/>
              </w:rPr>
            </w:pPr>
          </w:p>
        </w:tc>
      </w:tr>
    </w:tbl>
    <w:p w:rsidR="005B3131" w:rsidRPr="00FC7800" w:rsidRDefault="005B3131" w:rsidP="005B3131">
      <w:pPr>
        <w:spacing w:after="0" w:line="240" w:lineRule="auto"/>
        <w:contextualSpacing/>
        <w:jc w:val="both"/>
        <w:rPr>
          <w:rFonts w:ascii="Times New Roman" w:hAnsi="Times New Roman" w:cs="Times New Roman"/>
          <w:bCs/>
          <w:i/>
        </w:rPr>
      </w:pPr>
      <w:r w:rsidRPr="00FC7800">
        <w:rPr>
          <w:rFonts w:ascii="Times New Roman" w:hAnsi="Times New Roman" w:cs="Times New Roman"/>
          <w:i/>
          <w:iCs/>
        </w:rPr>
        <w:t xml:space="preserve">* заполняется в соответствии с требованиями Раздела 2 «Описание объекта закупки  документации об электронном аукционе. </w:t>
      </w:r>
      <w:r w:rsidR="006E2CE4" w:rsidRPr="00FC7800">
        <w:rPr>
          <w:rFonts w:ascii="Times New Roman" w:hAnsi="Times New Roman" w:cs="Times New Roman"/>
          <w:i/>
        </w:rPr>
        <w:t xml:space="preserve">При этом участник закупки указывает четко </w:t>
      </w:r>
      <w:r w:rsidR="0091736D">
        <w:rPr>
          <w:rFonts w:ascii="Times New Roman" w:hAnsi="Times New Roman" w:cs="Times New Roman"/>
          <w:i/>
        </w:rPr>
        <w:t>показатели</w:t>
      </w:r>
      <w:r w:rsidR="006E2CE4" w:rsidRPr="00FC7800">
        <w:rPr>
          <w:rFonts w:ascii="Times New Roman" w:hAnsi="Times New Roman" w:cs="Times New Roman"/>
          <w:i/>
        </w:rPr>
        <w:t xml:space="preserve"> предлагаемого к поставке товара, </w:t>
      </w:r>
      <w:r w:rsidR="006E2CE4" w:rsidRPr="00FC7800">
        <w:rPr>
          <w:rFonts w:ascii="Times New Roman" w:hAnsi="Times New Roman" w:cs="Times New Roman"/>
          <w:i/>
          <w:u w:val="single"/>
        </w:rPr>
        <w:t>не допускается использование слов</w:t>
      </w:r>
      <w:r w:rsidR="006E2CE4" w:rsidRPr="00FC7800">
        <w:rPr>
          <w:rFonts w:ascii="Times New Roman" w:hAnsi="Times New Roman" w:cs="Times New Roman"/>
          <w:i/>
        </w:rPr>
        <w:t xml:space="preserve"> </w:t>
      </w:r>
      <w:r w:rsidR="006E2CE4" w:rsidRPr="00FC7800">
        <w:rPr>
          <w:rFonts w:ascii="Times New Roman" w:hAnsi="Times New Roman" w:cs="Times New Roman"/>
          <w:i/>
          <w:u w:val="single"/>
        </w:rPr>
        <w:t>«не менее», «не более», «или»</w:t>
      </w:r>
      <w:r w:rsidR="00BF1749">
        <w:rPr>
          <w:rFonts w:ascii="Times New Roman" w:hAnsi="Times New Roman" w:cs="Times New Roman"/>
          <w:i/>
          <w:u w:val="single"/>
        </w:rPr>
        <w:t xml:space="preserve">, «не выше», «не ниже», «от…до» </w:t>
      </w:r>
      <w:r w:rsidR="006E2CE4" w:rsidRPr="00FC7800">
        <w:rPr>
          <w:rFonts w:ascii="Times New Roman" w:hAnsi="Times New Roman" w:cs="Times New Roman"/>
          <w:i/>
          <w:u w:val="single"/>
        </w:rPr>
        <w:t xml:space="preserve"> (выбрать нужное)</w:t>
      </w:r>
    </w:p>
    <w:p w:rsidR="00437B5F" w:rsidRPr="00FC7800" w:rsidRDefault="005B3131" w:rsidP="001B7F38">
      <w:pPr>
        <w:spacing w:after="0" w:line="240" w:lineRule="auto"/>
        <w:jc w:val="both"/>
        <w:rPr>
          <w:rFonts w:ascii="Times New Roman" w:hAnsi="Times New Roman" w:cs="Times New Roman"/>
          <w:i/>
          <w:iCs/>
        </w:rPr>
      </w:pPr>
      <w:r w:rsidRPr="00FC7800">
        <w:rPr>
          <w:rFonts w:ascii="Times New Roman" w:hAnsi="Times New Roman" w:cs="Times New Roman"/>
          <w:i/>
          <w:iCs/>
        </w:rPr>
        <w:t>**указывается товарный знак</w:t>
      </w:r>
      <w:r w:rsidR="007A64FE" w:rsidRPr="00FC7800">
        <w:rPr>
          <w:rFonts w:ascii="Times New Roman" w:hAnsi="Times New Roman" w:cs="Times New Roman"/>
          <w:i/>
          <w:iCs/>
        </w:rPr>
        <w:t xml:space="preserve"> (при наличии)</w:t>
      </w:r>
      <w:r w:rsidRPr="00FC7800">
        <w:rPr>
          <w:rFonts w:ascii="Times New Roman" w:hAnsi="Times New Roman" w:cs="Times New Roman"/>
          <w:i/>
          <w:iCs/>
        </w:rPr>
        <w:t>, а также рекомендуется указать производителя предлагаемого к поставке товара</w:t>
      </w:r>
    </w:p>
    <w:p w:rsidR="00D36ADA" w:rsidRPr="00FC7800" w:rsidRDefault="00D36ADA" w:rsidP="001B7F38">
      <w:pPr>
        <w:spacing w:after="0" w:line="240" w:lineRule="auto"/>
        <w:jc w:val="both"/>
        <w:rPr>
          <w:rFonts w:ascii="Times New Roman" w:hAnsi="Times New Roman" w:cs="Times New Roman"/>
          <w:i/>
          <w:iCs/>
        </w:rPr>
      </w:pPr>
    </w:p>
    <w:tbl>
      <w:tblPr>
        <w:tblW w:w="14786" w:type="dxa"/>
        <w:tblLook w:val="0000" w:firstRow="0" w:lastRow="0" w:firstColumn="0" w:lastColumn="0" w:noHBand="0" w:noVBand="0"/>
      </w:tblPr>
      <w:tblGrid>
        <w:gridCol w:w="27793"/>
      </w:tblGrid>
      <w:tr w:rsidR="00FC7800" w:rsidRPr="00FC7800" w:rsidTr="002970D7">
        <w:trPr>
          <w:trHeight w:val="80"/>
        </w:trPr>
        <w:tc>
          <w:tcPr>
            <w:tcW w:w="14786" w:type="dxa"/>
            <w:noWrap/>
            <w:vAlign w:val="bottom"/>
          </w:tcPr>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r w:rsidRPr="00FC7800">
              <w:rPr>
                <w:rFonts w:ascii="Times New Roman" w:hAnsi="Times New Roman" w:cs="Times New Roman"/>
                <w:b w:val="0"/>
                <w:bCs w:val="0"/>
                <w:sz w:val="22"/>
                <w:szCs w:val="22"/>
              </w:rPr>
              <w:t xml:space="preserve">Приложение №__ к Разделу 1 «Информационная карта аукциона» </w:t>
            </w: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rPr>
            </w:pP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u w:val="single"/>
              </w:rPr>
            </w:pPr>
            <w:r w:rsidRPr="00FC7800">
              <w:rPr>
                <w:rFonts w:ascii="Times New Roman" w:hAnsi="Times New Roman" w:cs="Times New Roman"/>
                <w:bCs w:val="0"/>
                <w:i/>
                <w:sz w:val="22"/>
                <w:szCs w:val="22"/>
                <w:u w:val="single"/>
              </w:rPr>
              <w:t xml:space="preserve">(используется в случае, если предметом аукциона является поставка товара и в документации отсутствует условие о недопустимости предложения эквивалента и в </w:t>
            </w:r>
            <w:r w:rsidRPr="00FC7800">
              <w:rPr>
                <w:rFonts w:ascii="Times New Roman" w:hAnsi="Times New Roman" w:cs="Times New Roman"/>
                <w:i/>
                <w:sz w:val="22"/>
                <w:szCs w:val="22"/>
                <w:u w:val="single"/>
              </w:rPr>
              <w:t>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r w:rsidRPr="00FC7800">
              <w:rPr>
                <w:rFonts w:ascii="Times New Roman" w:hAnsi="Times New Roman" w:cs="Times New Roman"/>
                <w:bCs w:val="0"/>
                <w:i/>
                <w:sz w:val="22"/>
                <w:szCs w:val="22"/>
                <w:u w:val="single"/>
              </w:rPr>
              <w:t>)</w:t>
            </w: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rPr>
                <w:rFonts w:ascii="Times New Roman" w:hAnsi="Times New Roman" w:cs="Times New Roman"/>
                <w:bCs w:val="0"/>
                <w:i/>
                <w:sz w:val="22"/>
                <w:szCs w:val="22"/>
              </w:rPr>
            </w:pP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Cs w:val="0"/>
                <w:i/>
                <w:sz w:val="22"/>
                <w:szCs w:val="22"/>
              </w:rPr>
            </w:pPr>
          </w:p>
          <w:p w:rsidR="00D36ADA" w:rsidRPr="00FC7800" w:rsidRDefault="00D36ADA" w:rsidP="00D36ADA">
            <w:pPr>
              <w:tabs>
                <w:tab w:val="left" w:pos="7972"/>
              </w:tabs>
              <w:spacing w:after="0" w:line="240" w:lineRule="auto"/>
              <w:jc w:val="center"/>
              <w:rPr>
                <w:rFonts w:ascii="Times New Roman" w:hAnsi="Times New Roman" w:cs="Times New Roman"/>
                <w:b/>
                <w:i/>
                <w:u w:val="single"/>
              </w:rPr>
            </w:pPr>
            <w:r w:rsidRPr="00FC7800">
              <w:rPr>
                <w:rFonts w:ascii="Times New Roman" w:hAnsi="Times New Roman" w:cs="Times New Roman"/>
                <w:b/>
                <w:i/>
                <w:u w:val="single"/>
              </w:rPr>
              <w:t>В  случае закупки товаров, за исключением лекарственных средств</w:t>
            </w: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bl>
            <w:tblPr>
              <w:tblW w:w="5000" w:type="pct"/>
              <w:tblLook w:val="0000" w:firstRow="0" w:lastRow="0" w:firstColumn="0" w:lastColumn="0" w:noHBand="0" w:noVBand="0"/>
            </w:tblPr>
            <w:tblGrid>
              <w:gridCol w:w="27577"/>
            </w:tblGrid>
            <w:tr w:rsidR="00FC7800" w:rsidRPr="00FC7800" w:rsidTr="00D36ADA">
              <w:trPr>
                <w:trHeight w:val="267"/>
              </w:trPr>
              <w:tc>
                <w:tcPr>
                  <w:tcW w:w="5000" w:type="pct"/>
                  <w:noWrap/>
                  <w:vAlign w:val="bottom"/>
                </w:tcPr>
                <w:p w:rsidR="00D36ADA" w:rsidRPr="00FC7800" w:rsidRDefault="00D36ADA" w:rsidP="00823F24">
                  <w:pPr>
                    <w:tabs>
                      <w:tab w:val="left" w:pos="7972"/>
                    </w:tabs>
                    <w:spacing w:after="0" w:line="240" w:lineRule="auto"/>
                    <w:jc w:val="center"/>
                    <w:rPr>
                      <w:rFonts w:ascii="Times New Roman" w:hAnsi="Times New Roman" w:cs="Times New Roman"/>
                      <w:b/>
                      <w:bCs/>
                    </w:rPr>
                  </w:pPr>
                  <w:r w:rsidRPr="00FC7800">
                    <w:rPr>
                      <w:rFonts w:ascii="Times New Roman" w:hAnsi="Times New Roman" w:cs="Times New Roman"/>
                      <w:b/>
                    </w:rPr>
                    <w:t>Информация о конкретных показателях, соответствующих значениям, установленным документацией об электронном аукционе, и указание на товарный знак (при наличии), предлагаемого для поставки товара</w:t>
                  </w:r>
                  <w:r w:rsidR="00823F24">
                    <w:rPr>
                      <w:rFonts w:ascii="Times New Roman" w:hAnsi="Times New Roman" w:cs="Times New Roman"/>
                      <w:b/>
                    </w:rPr>
                    <w:t>, информация о наименовании страны происхождения товара</w:t>
                  </w:r>
                </w:p>
              </w:tc>
            </w:tr>
          </w:tbl>
          <w:p w:rsidR="00D36ADA" w:rsidRPr="00FC7800" w:rsidRDefault="00D36ADA" w:rsidP="00D36ADA">
            <w:pPr>
              <w:rPr>
                <w:rFonts w:ascii="Times New Roman" w:hAnsi="Times New Roman" w:cs="Times New Roman"/>
                <w:b/>
                <w:bCs/>
              </w:rPr>
            </w:pPr>
          </w:p>
        </w:tc>
      </w:tr>
      <w:tr w:rsidR="00FC7800" w:rsidRPr="00FC7800" w:rsidTr="002970D7">
        <w:trPr>
          <w:trHeight w:val="80"/>
        </w:trPr>
        <w:tc>
          <w:tcPr>
            <w:tcW w:w="14786" w:type="dxa"/>
            <w:noWrap/>
            <w:vAlign w:val="bottom"/>
          </w:tcPr>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c>
      </w:tr>
    </w:tbl>
    <w:p w:rsidR="00D36ADA" w:rsidRPr="00FC7800" w:rsidRDefault="00D36ADA" w:rsidP="00D36ADA">
      <w:pPr>
        <w:spacing w:after="0" w:line="240" w:lineRule="auto"/>
        <w:jc w:val="center"/>
        <w:rPr>
          <w:rFonts w:ascii="Times New Roman" w:hAnsi="Times New Roman" w:cs="Times New Roman"/>
          <w:b/>
          <w:i/>
        </w:rPr>
      </w:pPr>
      <w:r w:rsidRPr="00FC7800">
        <w:rPr>
          <w:rFonts w:ascii="Times New Roman" w:hAnsi="Times New Roman" w:cs="Times New Roman"/>
          <w:b/>
        </w:rPr>
        <w:t>Предлагаем осуществить поставку</w:t>
      </w:r>
      <w:r w:rsidRPr="00FC7800">
        <w:rPr>
          <w:rFonts w:ascii="Times New Roman" w:hAnsi="Times New Roman" w:cs="Times New Roman"/>
          <w:b/>
          <w:bCs/>
        </w:rPr>
        <w:t xml:space="preserve"> ________</w:t>
      </w:r>
      <w:r w:rsidRPr="00FC7800">
        <w:rPr>
          <w:rFonts w:ascii="Times New Roman" w:hAnsi="Times New Roman" w:cs="Times New Roman"/>
          <w:b/>
        </w:rPr>
        <w:t>на следующих условиях:</w:t>
      </w:r>
    </w:p>
    <w:p w:rsidR="00D36ADA" w:rsidRPr="00FC7800" w:rsidRDefault="00D36ADA" w:rsidP="00D36ADA">
      <w:pPr>
        <w:spacing w:after="0" w:line="240" w:lineRule="auto"/>
        <w:rPr>
          <w:rFonts w:ascii="Times New Roman" w:hAnsi="Times New Roman" w:cs="Times New Roman"/>
          <w:b/>
        </w:rPr>
      </w:pPr>
    </w:p>
    <w:tbl>
      <w:tblPr>
        <w:tblStyle w:val="a3"/>
        <w:tblW w:w="4818" w:type="pct"/>
        <w:tblLayout w:type="fixed"/>
        <w:tblLook w:val="04A0" w:firstRow="1" w:lastRow="0" w:firstColumn="1" w:lastColumn="0" w:noHBand="0" w:noVBand="1"/>
      </w:tblPr>
      <w:tblGrid>
        <w:gridCol w:w="553"/>
        <w:gridCol w:w="2702"/>
        <w:gridCol w:w="3415"/>
        <w:gridCol w:w="3766"/>
        <w:gridCol w:w="3594"/>
      </w:tblGrid>
      <w:tr w:rsidR="00827534" w:rsidRPr="00FC7800" w:rsidTr="00827534">
        <w:trPr>
          <w:trHeight w:val="1431"/>
        </w:trPr>
        <w:tc>
          <w:tcPr>
            <w:tcW w:w="197" w:type="pct"/>
          </w:tcPr>
          <w:p w:rsidR="00827534" w:rsidRPr="00FC7800" w:rsidRDefault="00827534" w:rsidP="00D36ADA">
            <w:pPr>
              <w:jc w:val="center"/>
              <w:rPr>
                <w:rFonts w:ascii="Times New Roman" w:hAnsi="Times New Roman" w:cs="Times New Roman"/>
                <w:b/>
              </w:rPr>
            </w:pPr>
            <w:r w:rsidRPr="00FC7800">
              <w:rPr>
                <w:rFonts w:ascii="Times New Roman" w:hAnsi="Times New Roman" w:cs="Times New Roman"/>
                <w:b/>
              </w:rPr>
              <w:t>№ п\п</w:t>
            </w:r>
          </w:p>
        </w:tc>
        <w:tc>
          <w:tcPr>
            <w:tcW w:w="963" w:type="pct"/>
            <w:noWrap/>
            <w:hideMark/>
          </w:tcPr>
          <w:p w:rsidR="00827534" w:rsidRPr="00FC7800" w:rsidRDefault="00827534" w:rsidP="00D36ADA">
            <w:pPr>
              <w:jc w:val="center"/>
              <w:rPr>
                <w:rFonts w:ascii="Times New Roman" w:hAnsi="Times New Roman" w:cs="Times New Roman"/>
                <w:b/>
              </w:rPr>
            </w:pPr>
            <w:r w:rsidRPr="00FC7800">
              <w:rPr>
                <w:rFonts w:ascii="Times New Roman" w:hAnsi="Times New Roman" w:cs="Times New Roman"/>
                <w:b/>
              </w:rPr>
              <w:t>Наименование товара*</w:t>
            </w:r>
          </w:p>
        </w:tc>
        <w:tc>
          <w:tcPr>
            <w:tcW w:w="1217" w:type="pct"/>
          </w:tcPr>
          <w:p w:rsidR="00827534" w:rsidRPr="00827534" w:rsidRDefault="00827534" w:rsidP="00827534">
            <w:pPr>
              <w:jc w:val="center"/>
              <w:rPr>
                <w:rFonts w:ascii="Times New Roman" w:hAnsi="Times New Roman" w:cs="Times New Roman"/>
                <w:b/>
              </w:rPr>
            </w:pPr>
            <w:r w:rsidRPr="00827534">
              <w:rPr>
                <w:rFonts w:ascii="Times New Roman" w:hAnsi="Times New Roman" w:cs="Times New Roman"/>
                <w:b/>
                <w:iCs/>
              </w:rPr>
              <w:t>Конкретные показатели товара, соответствующие значениям, установленным в документации об электронном аукционе</w:t>
            </w:r>
            <w:r w:rsidRPr="00827534">
              <w:rPr>
                <w:rFonts w:ascii="Times New Roman" w:hAnsi="Times New Roman" w:cs="Times New Roman"/>
                <w:b/>
              </w:rPr>
              <w:t>*</w:t>
            </w:r>
          </w:p>
        </w:tc>
        <w:tc>
          <w:tcPr>
            <w:tcW w:w="1342" w:type="pct"/>
          </w:tcPr>
          <w:p w:rsidR="00827534" w:rsidRPr="00827534" w:rsidRDefault="00827534" w:rsidP="00827534">
            <w:pPr>
              <w:jc w:val="center"/>
              <w:rPr>
                <w:rFonts w:ascii="Times New Roman" w:hAnsi="Times New Roman" w:cs="Times New Roman"/>
                <w:b/>
              </w:rPr>
            </w:pPr>
            <w:r w:rsidRPr="00827534">
              <w:rPr>
                <w:rFonts w:ascii="Times New Roman" w:hAnsi="Times New Roman" w:cs="Times New Roman"/>
                <w:b/>
              </w:rPr>
              <w:t xml:space="preserve">Указание  на товарный знак </w:t>
            </w:r>
            <w:r>
              <w:rPr>
                <w:rFonts w:ascii="Times New Roman" w:hAnsi="Times New Roman" w:cs="Times New Roman"/>
                <w:b/>
              </w:rPr>
              <w:br/>
            </w:r>
            <w:r w:rsidRPr="00827534">
              <w:rPr>
                <w:rFonts w:ascii="Times New Roman" w:hAnsi="Times New Roman" w:cs="Times New Roman"/>
                <w:b/>
              </w:rPr>
              <w:t>(при наличии)**</w:t>
            </w:r>
          </w:p>
        </w:tc>
        <w:tc>
          <w:tcPr>
            <w:tcW w:w="1281" w:type="pct"/>
          </w:tcPr>
          <w:p w:rsidR="00827534" w:rsidRPr="00827534" w:rsidRDefault="00827534" w:rsidP="00827534">
            <w:pPr>
              <w:jc w:val="center"/>
              <w:rPr>
                <w:rFonts w:ascii="Times New Roman" w:hAnsi="Times New Roman" w:cs="Times New Roman"/>
                <w:b/>
              </w:rPr>
            </w:pPr>
            <w:r w:rsidRPr="00827534">
              <w:rPr>
                <w:rFonts w:ascii="Times New Roman" w:hAnsi="Times New Roman" w:cs="Times New Roman"/>
                <w:b/>
              </w:rPr>
              <w:t>Наименование страны происхождения товара***</w:t>
            </w:r>
          </w:p>
        </w:tc>
      </w:tr>
      <w:tr w:rsidR="00FC7800" w:rsidRPr="00FC7800" w:rsidTr="00827534">
        <w:trPr>
          <w:trHeight w:val="178"/>
        </w:trPr>
        <w:tc>
          <w:tcPr>
            <w:tcW w:w="197" w:type="pct"/>
          </w:tcPr>
          <w:p w:rsidR="00D36ADA" w:rsidRPr="00FC7800" w:rsidRDefault="00D36ADA" w:rsidP="00D36ADA">
            <w:pPr>
              <w:jc w:val="center"/>
              <w:rPr>
                <w:rFonts w:ascii="Times New Roman" w:hAnsi="Times New Roman" w:cs="Times New Roman"/>
              </w:rPr>
            </w:pPr>
          </w:p>
        </w:tc>
        <w:tc>
          <w:tcPr>
            <w:tcW w:w="963" w:type="pct"/>
            <w:noWrap/>
          </w:tcPr>
          <w:p w:rsidR="00D36ADA" w:rsidRPr="00FC7800" w:rsidRDefault="00D36ADA" w:rsidP="00D36ADA">
            <w:pPr>
              <w:rPr>
                <w:rFonts w:ascii="Times New Roman" w:hAnsi="Times New Roman" w:cs="Times New Roman"/>
              </w:rPr>
            </w:pPr>
          </w:p>
        </w:tc>
        <w:tc>
          <w:tcPr>
            <w:tcW w:w="1217" w:type="pct"/>
          </w:tcPr>
          <w:p w:rsidR="00D36ADA" w:rsidRPr="00FC7800" w:rsidRDefault="00D36ADA" w:rsidP="00D36ADA">
            <w:pPr>
              <w:jc w:val="center"/>
              <w:rPr>
                <w:rFonts w:ascii="Times New Roman" w:hAnsi="Times New Roman" w:cs="Times New Roman"/>
                <w:b/>
              </w:rPr>
            </w:pPr>
          </w:p>
        </w:tc>
        <w:tc>
          <w:tcPr>
            <w:tcW w:w="1342" w:type="pct"/>
          </w:tcPr>
          <w:p w:rsidR="00D36ADA" w:rsidRPr="00FC7800" w:rsidRDefault="00D36ADA" w:rsidP="00D36ADA">
            <w:pPr>
              <w:jc w:val="center"/>
              <w:rPr>
                <w:rFonts w:ascii="Times New Roman" w:hAnsi="Times New Roman" w:cs="Times New Roman"/>
              </w:rPr>
            </w:pPr>
          </w:p>
        </w:tc>
        <w:tc>
          <w:tcPr>
            <w:tcW w:w="1281" w:type="pct"/>
          </w:tcPr>
          <w:p w:rsidR="00D36ADA" w:rsidRPr="00FC7800" w:rsidRDefault="00D36ADA" w:rsidP="00D36ADA">
            <w:pPr>
              <w:jc w:val="center"/>
              <w:rPr>
                <w:rFonts w:ascii="Times New Roman" w:hAnsi="Times New Roman" w:cs="Times New Roman"/>
              </w:rPr>
            </w:pPr>
          </w:p>
        </w:tc>
      </w:tr>
    </w:tbl>
    <w:p w:rsidR="0088208B" w:rsidRPr="00FC7800" w:rsidRDefault="0088208B" w:rsidP="0088208B">
      <w:pPr>
        <w:spacing w:after="0" w:line="240" w:lineRule="auto"/>
        <w:contextualSpacing/>
        <w:jc w:val="both"/>
        <w:rPr>
          <w:rFonts w:ascii="Times New Roman" w:hAnsi="Times New Roman" w:cs="Times New Roman"/>
          <w:bCs/>
          <w:i/>
        </w:rPr>
      </w:pPr>
      <w:r w:rsidRPr="00FC7800">
        <w:rPr>
          <w:rFonts w:ascii="Times New Roman" w:hAnsi="Times New Roman" w:cs="Times New Roman"/>
          <w:i/>
          <w:iCs/>
        </w:rPr>
        <w:t xml:space="preserve">* заполняется в соответствии с требованиями Раздела 2 «Описание объекта закупки  документации об электронном аукционе. </w:t>
      </w:r>
      <w:r w:rsidRPr="00FC7800">
        <w:rPr>
          <w:rFonts w:ascii="Times New Roman" w:hAnsi="Times New Roman" w:cs="Times New Roman"/>
          <w:i/>
        </w:rPr>
        <w:t xml:space="preserve">При этом участник закупки указывает четко </w:t>
      </w:r>
      <w:r w:rsidR="0091736D">
        <w:rPr>
          <w:rFonts w:ascii="Times New Roman" w:hAnsi="Times New Roman" w:cs="Times New Roman"/>
          <w:i/>
        </w:rPr>
        <w:t>показатели</w:t>
      </w:r>
      <w:r w:rsidRPr="00FC7800">
        <w:rPr>
          <w:rFonts w:ascii="Times New Roman" w:hAnsi="Times New Roman" w:cs="Times New Roman"/>
          <w:i/>
        </w:rPr>
        <w:t xml:space="preserve"> предлагаемого к поставке товара, </w:t>
      </w:r>
      <w:r w:rsidRPr="00FC7800">
        <w:rPr>
          <w:rFonts w:ascii="Times New Roman" w:hAnsi="Times New Roman" w:cs="Times New Roman"/>
          <w:i/>
          <w:u w:val="single"/>
        </w:rPr>
        <w:t>не допускается использование слов</w:t>
      </w:r>
      <w:r w:rsidRPr="00FC7800">
        <w:rPr>
          <w:rFonts w:ascii="Times New Roman" w:hAnsi="Times New Roman" w:cs="Times New Roman"/>
          <w:i/>
        </w:rPr>
        <w:t xml:space="preserve"> </w:t>
      </w:r>
      <w:r w:rsidRPr="00FC7800">
        <w:rPr>
          <w:rFonts w:ascii="Times New Roman" w:hAnsi="Times New Roman" w:cs="Times New Roman"/>
          <w:i/>
          <w:u w:val="single"/>
        </w:rPr>
        <w:t>«не менее», «не более», «или»</w:t>
      </w:r>
      <w:r>
        <w:rPr>
          <w:rFonts w:ascii="Times New Roman" w:hAnsi="Times New Roman" w:cs="Times New Roman"/>
          <w:i/>
          <w:u w:val="single"/>
        </w:rPr>
        <w:t xml:space="preserve">, «не выше», «не ниже», «от…до» </w:t>
      </w:r>
      <w:r w:rsidRPr="00FC7800">
        <w:rPr>
          <w:rFonts w:ascii="Times New Roman" w:hAnsi="Times New Roman" w:cs="Times New Roman"/>
          <w:i/>
          <w:u w:val="single"/>
        </w:rPr>
        <w:t xml:space="preserve"> (выбрать нужное)</w:t>
      </w:r>
    </w:p>
    <w:p w:rsidR="00D36ADA" w:rsidRPr="00FC7800" w:rsidRDefault="00D36ADA" w:rsidP="00D36ADA">
      <w:pPr>
        <w:spacing w:after="0" w:line="240" w:lineRule="auto"/>
        <w:jc w:val="both"/>
        <w:rPr>
          <w:rFonts w:ascii="Times New Roman" w:hAnsi="Times New Roman" w:cs="Times New Roman"/>
          <w:b/>
          <w:i/>
        </w:rPr>
      </w:pPr>
      <w:r w:rsidRPr="00FC7800">
        <w:rPr>
          <w:rFonts w:ascii="Times New Roman" w:hAnsi="Times New Roman" w:cs="Times New Roman"/>
          <w:i/>
          <w:iCs/>
        </w:rPr>
        <w:t>**указывается товарный знак (при наличии), а также рекомендуется указать производителя предлагаемого к поставке товара</w:t>
      </w:r>
    </w:p>
    <w:p w:rsidR="00D36ADA" w:rsidRPr="00FC7800" w:rsidRDefault="00D36ADA" w:rsidP="00D36ADA">
      <w:pPr>
        <w:spacing w:after="0" w:line="240" w:lineRule="auto"/>
        <w:rPr>
          <w:rFonts w:ascii="Times New Roman" w:hAnsi="Times New Roman" w:cs="Times New Roman"/>
          <w:i/>
        </w:rPr>
      </w:pPr>
      <w:r w:rsidRPr="00FC7800">
        <w:rPr>
          <w:rFonts w:ascii="Times New Roman" w:hAnsi="Times New Roman" w:cs="Times New Roman"/>
          <w:i/>
        </w:rPr>
        <w:t xml:space="preserve">***  Указывается наименование страны происхождения товара </w:t>
      </w:r>
    </w:p>
    <w:p w:rsidR="00D36ADA" w:rsidRPr="00FC7800" w:rsidRDefault="00D36ADA" w:rsidP="00B97A35">
      <w:pPr>
        <w:spacing w:after="0" w:line="240" w:lineRule="auto"/>
        <w:rPr>
          <w:rFonts w:ascii="Times New Roman" w:hAnsi="Times New Roman" w:cs="Times New Roman"/>
          <w:i/>
        </w:rPr>
      </w:pPr>
    </w:p>
    <w:p w:rsidR="00D36ADA" w:rsidRPr="00FC7800" w:rsidRDefault="00D36ADA" w:rsidP="00B97A35">
      <w:pPr>
        <w:spacing w:after="0" w:line="240" w:lineRule="auto"/>
        <w:rPr>
          <w:rFonts w:ascii="Times New Roman" w:hAnsi="Times New Roman" w:cs="Times New Roman"/>
          <w:i/>
        </w:rPr>
      </w:pPr>
    </w:p>
    <w:p w:rsidR="003B4830" w:rsidRDefault="003B4830">
      <w:r>
        <w:rPr>
          <w:b/>
          <w:bCs/>
        </w:rPr>
        <w:br w:type="page"/>
      </w:r>
    </w:p>
    <w:tbl>
      <w:tblPr>
        <w:tblW w:w="14786" w:type="dxa"/>
        <w:tblLook w:val="0000" w:firstRow="0" w:lastRow="0" w:firstColumn="0" w:lastColumn="0" w:noHBand="0" w:noVBand="0"/>
      </w:tblPr>
      <w:tblGrid>
        <w:gridCol w:w="27793"/>
      </w:tblGrid>
      <w:tr w:rsidR="00FC7800" w:rsidRPr="00FC7800" w:rsidTr="003B4830">
        <w:trPr>
          <w:trHeight w:val="80"/>
        </w:trPr>
        <w:tc>
          <w:tcPr>
            <w:tcW w:w="14786" w:type="dxa"/>
            <w:noWrap/>
            <w:vAlign w:val="bottom"/>
          </w:tcPr>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Cs w:val="0"/>
                <w:i/>
                <w:sz w:val="22"/>
                <w:szCs w:val="22"/>
              </w:rPr>
            </w:pPr>
            <w:r w:rsidRPr="00FC7800">
              <w:rPr>
                <w:rFonts w:ascii="Times New Roman" w:hAnsi="Times New Roman" w:cs="Times New Roman"/>
                <w:i/>
                <w:sz w:val="22"/>
                <w:szCs w:val="22"/>
              </w:rPr>
              <w:lastRenderedPageBreak/>
              <w:br w:type="page"/>
            </w:r>
          </w:p>
          <w:p w:rsidR="00D36ADA" w:rsidRPr="00FC7800" w:rsidRDefault="00D36ADA" w:rsidP="00D36ADA">
            <w:pPr>
              <w:tabs>
                <w:tab w:val="left" w:pos="7972"/>
              </w:tabs>
              <w:spacing w:after="0" w:line="240" w:lineRule="auto"/>
              <w:jc w:val="center"/>
              <w:rPr>
                <w:rFonts w:ascii="Times New Roman" w:hAnsi="Times New Roman" w:cs="Times New Roman"/>
                <w:b/>
                <w:i/>
                <w:u w:val="single"/>
              </w:rPr>
            </w:pPr>
            <w:r w:rsidRPr="00FC7800">
              <w:rPr>
                <w:rFonts w:ascii="Times New Roman" w:hAnsi="Times New Roman" w:cs="Times New Roman"/>
                <w:b/>
                <w:i/>
                <w:u w:val="single"/>
              </w:rPr>
              <w:t>В  случае закупки лекарственных средств</w:t>
            </w:r>
          </w:p>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bl>
            <w:tblPr>
              <w:tblW w:w="5000" w:type="pct"/>
              <w:tblLook w:val="0000" w:firstRow="0" w:lastRow="0" w:firstColumn="0" w:lastColumn="0" w:noHBand="0" w:noVBand="0"/>
            </w:tblPr>
            <w:tblGrid>
              <w:gridCol w:w="27577"/>
            </w:tblGrid>
            <w:tr w:rsidR="00FC7800" w:rsidRPr="00FC7800" w:rsidTr="00D36ADA">
              <w:trPr>
                <w:trHeight w:val="613"/>
              </w:trPr>
              <w:tc>
                <w:tcPr>
                  <w:tcW w:w="5000" w:type="pct"/>
                  <w:noWrap/>
                  <w:vAlign w:val="bottom"/>
                </w:tcPr>
                <w:p w:rsidR="00D36ADA" w:rsidRPr="00FC7800" w:rsidRDefault="00D36ADA" w:rsidP="00D36ADA">
                  <w:pPr>
                    <w:tabs>
                      <w:tab w:val="left" w:pos="7972"/>
                    </w:tabs>
                    <w:spacing w:after="0" w:line="240" w:lineRule="auto"/>
                    <w:jc w:val="center"/>
                    <w:rPr>
                      <w:rFonts w:ascii="Times New Roman" w:hAnsi="Times New Roman" w:cs="Times New Roman"/>
                      <w:b/>
                      <w:bCs/>
                    </w:rPr>
                  </w:pPr>
                  <w:r w:rsidRPr="00FC7800">
                    <w:rPr>
                      <w:rFonts w:ascii="Times New Roman" w:hAnsi="Times New Roman" w:cs="Times New Roman"/>
                      <w:b/>
                    </w:rPr>
                    <w:t>Информация о конкретных показателях, соответствующих значениям, установленным документацией об электронном аукционе, и указание на товарный знак (при наличии), пр</w:t>
                  </w:r>
                  <w:r w:rsidR="0091736D">
                    <w:rPr>
                      <w:rFonts w:ascii="Times New Roman" w:hAnsi="Times New Roman" w:cs="Times New Roman"/>
                      <w:b/>
                    </w:rPr>
                    <w:t>едлагаемого для поставки товара, информация о наименовании страны происхождения товара</w:t>
                  </w:r>
                </w:p>
              </w:tc>
            </w:tr>
          </w:tbl>
          <w:p w:rsidR="00D36ADA" w:rsidRPr="00FC7800" w:rsidRDefault="00D36ADA" w:rsidP="00D36ADA">
            <w:pPr>
              <w:rPr>
                <w:rFonts w:ascii="Times New Roman" w:hAnsi="Times New Roman" w:cs="Times New Roman"/>
                <w:b/>
                <w:bCs/>
              </w:rPr>
            </w:pPr>
          </w:p>
        </w:tc>
      </w:tr>
      <w:tr w:rsidR="00FC7800" w:rsidRPr="00FC7800" w:rsidTr="003B4830">
        <w:trPr>
          <w:trHeight w:val="80"/>
        </w:trPr>
        <w:tc>
          <w:tcPr>
            <w:tcW w:w="14786" w:type="dxa"/>
            <w:noWrap/>
            <w:vAlign w:val="bottom"/>
          </w:tcPr>
          <w:p w:rsidR="00D36ADA" w:rsidRPr="00FC7800" w:rsidRDefault="00D36ADA" w:rsidP="00D36ADA">
            <w:pPr>
              <w:pStyle w:val="aff3"/>
              <w:keepNext/>
              <w:keepLines/>
              <w:widowControl w:val="0"/>
              <w:suppressLineNumbers/>
              <w:tabs>
                <w:tab w:val="clear" w:pos="1440"/>
                <w:tab w:val="left" w:pos="708"/>
              </w:tabs>
              <w:suppressAutoHyphens/>
              <w:spacing w:before="0" w:after="0"/>
              <w:ind w:left="0" w:firstLine="0"/>
              <w:jc w:val="right"/>
              <w:rPr>
                <w:rFonts w:ascii="Times New Roman" w:hAnsi="Times New Roman" w:cs="Times New Roman"/>
                <w:b w:val="0"/>
                <w:bCs w:val="0"/>
                <w:sz w:val="22"/>
                <w:szCs w:val="22"/>
              </w:rPr>
            </w:pPr>
          </w:p>
        </w:tc>
      </w:tr>
    </w:tbl>
    <w:p w:rsidR="00D36ADA" w:rsidRPr="00FC7800" w:rsidRDefault="00D36ADA" w:rsidP="00D36ADA">
      <w:pPr>
        <w:spacing w:after="0" w:line="240" w:lineRule="auto"/>
        <w:jc w:val="center"/>
        <w:rPr>
          <w:rFonts w:ascii="Times New Roman" w:hAnsi="Times New Roman" w:cs="Times New Roman"/>
          <w:b/>
          <w:i/>
        </w:rPr>
      </w:pPr>
      <w:r w:rsidRPr="00FC7800">
        <w:rPr>
          <w:rFonts w:ascii="Times New Roman" w:hAnsi="Times New Roman" w:cs="Times New Roman"/>
          <w:b/>
        </w:rPr>
        <w:t>Предлагаем осуществить поставку</w:t>
      </w:r>
      <w:r w:rsidRPr="00FC7800">
        <w:rPr>
          <w:rFonts w:ascii="Times New Roman" w:hAnsi="Times New Roman" w:cs="Times New Roman"/>
          <w:b/>
          <w:bCs/>
        </w:rPr>
        <w:t xml:space="preserve"> ________</w:t>
      </w:r>
      <w:r w:rsidRPr="00FC7800">
        <w:rPr>
          <w:rFonts w:ascii="Times New Roman" w:hAnsi="Times New Roman" w:cs="Times New Roman"/>
          <w:b/>
        </w:rPr>
        <w:t>на следующих условиях:</w:t>
      </w:r>
    </w:p>
    <w:p w:rsidR="00D36ADA" w:rsidRPr="00FC7800" w:rsidRDefault="00D36ADA" w:rsidP="00D36ADA">
      <w:pPr>
        <w:spacing w:after="0" w:line="240" w:lineRule="auto"/>
        <w:rPr>
          <w:rFonts w:ascii="Times New Roman" w:hAnsi="Times New Roman" w:cs="Times New Roman"/>
          <w:b/>
        </w:rPr>
      </w:pPr>
    </w:p>
    <w:tbl>
      <w:tblPr>
        <w:tblW w:w="1447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3479"/>
        <w:gridCol w:w="4395"/>
        <w:gridCol w:w="3118"/>
        <w:gridCol w:w="2977"/>
      </w:tblGrid>
      <w:tr w:rsidR="003B4830" w:rsidRPr="00FC7800" w:rsidTr="003B4830">
        <w:trPr>
          <w:trHeight w:val="1549"/>
        </w:trPr>
        <w:tc>
          <w:tcPr>
            <w:tcW w:w="503" w:type="dxa"/>
          </w:tcPr>
          <w:p w:rsidR="003B4830" w:rsidRPr="00FC7800" w:rsidRDefault="003B4830" w:rsidP="00D36ADA">
            <w:pPr>
              <w:jc w:val="center"/>
              <w:rPr>
                <w:rFonts w:ascii="Times New Roman" w:hAnsi="Times New Roman" w:cs="Times New Roman"/>
                <w:b/>
              </w:rPr>
            </w:pPr>
            <w:r w:rsidRPr="00FC7800">
              <w:rPr>
                <w:rFonts w:ascii="Times New Roman" w:hAnsi="Times New Roman" w:cs="Times New Roman"/>
                <w:b/>
              </w:rPr>
              <w:t>№ п\п</w:t>
            </w:r>
          </w:p>
        </w:tc>
        <w:tc>
          <w:tcPr>
            <w:tcW w:w="3479" w:type="dxa"/>
            <w:shd w:val="clear" w:color="auto" w:fill="auto"/>
            <w:noWrap/>
            <w:hideMark/>
          </w:tcPr>
          <w:p w:rsidR="003B4830" w:rsidRPr="00FC7800" w:rsidRDefault="003B4830" w:rsidP="00C65514">
            <w:pPr>
              <w:jc w:val="center"/>
              <w:rPr>
                <w:rFonts w:ascii="Times New Roman" w:hAnsi="Times New Roman" w:cs="Times New Roman"/>
                <w:b/>
              </w:rPr>
            </w:pPr>
            <w:r w:rsidRPr="00FC7800">
              <w:rPr>
                <w:rFonts w:ascii="Times New Roman" w:hAnsi="Times New Roman" w:cs="Times New Roman"/>
                <w:b/>
              </w:rPr>
              <w:t>Международное непатентованное наименование/группировочное наименование/химическое наименование*</w:t>
            </w:r>
          </w:p>
        </w:tc>
        <w:tc>
          <w:tcPr>
            <w:tcW w:w="4395" w:type="dxa"/>
            <w:shd w:val="clear" w:color="auto" w:fill="auto"/>
          </w:tcPr>
          <w:p w:rsidR="003B4830" w:rsidRPr="00FC7800" w:rsidRDefault="003B4830" w:rsidP="00C65514">
            <w:pPr>
              <w:jc w:val="center"/>
              <w:rPr>
                <w:rFonts w:ascii="Times New Roman" w:hAnsi="Times New Roman" w:cs="Times New Roman"/>
                <w:b/>
              </w:rPr>
            </w:pPr>
            <w:r w:rsidRPr="00827534">
              <w:rPr>
                <w:rFonts w:ascii="Times New Roman" w:hAnsi="Times New Roman" w:cs="Times New Roman"/>
                <w:b/>
                <w:iCs/>
              </w:rPr>
              <w:t>Конкретные показатели товара, соответствующие значениям, установленным в документации об электронном аукционе</w:t>
            </w:r>
            <w:r w:rsidRPr="00827534">
              <w:rPr>
                <w:rFonts w:ascii="Times New Roman" w:hAnsi="Times New Roman" w:cs="Times New Roman"/>
                <w:b/>
              </w:rPr>
              <w:t>*</w:t>
            </w:r>
          </w:p>
        </w:tc>
        <w:tc>
          <w:tcPr>
            <w:tcW w:w="3118" w:type="dxa"/>
            <w:shd w:val="clear" w:color="auto" w:fill="auto"/>
          </w:tcPr>
          <w:p w:rsidR="003B4830" w:rsidRPr="003B4830" w:rsidRDefault="003B4830" w:rsidP="00C65514">
            <w:pPr>
              <w:jc w:val="center"/>
              <w:rPr>
                <w:rFonts w:ascii="Times New Roman" w:hAnsi="Times New Roman" w:cs="Times New Roman"/>
                <w:b/>
              </w:rPr>
            </w:pPr>
            <w:r w:rsidRPr="003B4830">
              <w:rPr>
                <w:rFonts w:ascii="Times New Roman" w:hAnsi="Times New Roman" w:cs="Times New Roman"/>
                <w:b/>
              </w:rPr>
              <w:t>Торговое наименование, указание на товарный знак  (при  наличии)**</w:t>
            </w:r>
          </w:p>
        </w:tc>
        <w:tc>
          <w:tcPr>
            <w:tcW w:w="2977" w:type="dxa"/>
            <w:shd w:val="clear" w:color="auto" w:fill="auto"/>
          </w:tcPr>
          <w:p w:rsidR="003B4830" w:rsidRPr="003B4830" w:rsidRDefault="003B4830" w:rsidP="00C65514">
            <w:pPr>
              <w:jc w:val="center"/>
              <w:rPr>
                <w:rFonts w:ascii="Times New Roman" w:hAnsi="Times New Roman" w:cs="Times New Roman"/>
                <w:b/>
              </w:rPr>
            </w:pPr>
            <w:r w:rsidRPr="003B4830">
              <w:rPr>
                <w:rFonts w:ascii="Times New Roman" w:hAnsi="Times New Roman" w:cs="Times New Roman"/>
                <w:b/>
              </w:rPr>
              <w:t>Наименование  страны происхождения товара***</w:t>
            </w:r>
          </w:p>
        </w:tc>
      </w:tr>
      <w:tr w:rsidR="00D36ADA" w:rsidRPr="00FC7800" w:rsidTr="003B4830">
        <w:trPr>
          <w:trHeight w:val="178"/>
        </w:trPr>
        <w:tc>
          <w:tcPr>
            <w:tcW w:w="503" w:type="dxa"/>
            <w:vAlign w:val="center"/>
          </w:tcPr>
          <w:p w:rsidR="00D36ADA" w:rsidRPr="00FC7800" w:rsidRDefault="00D36ADA" w:rsidP="00D36ADA">
            <w:pPr>
              <w:spacing w:after="0" w:line="240" w:lineRule="auto"/>
              <w:jc w:val="center"/>
              <w:rPr>
                <w:rFonts w:ascii="Times New Roman" w:hAnsi="Times New Roman" w:cs="Times New Roman"/>
              </w:rPr>
            </w:pPr>
          </w:p>
        </w:tc>
        <w:tc>
          <w:tcPr>
            <w:tcW w:w="3479" w:type="dxa"/>
            <w:shd w:val="clear" w:color="auto" w:fill="auto"/>
            <w:noWrap/>
            <w:vAlign w:val="center"/>
          </w:tcPr>
          <w:p w:rsidR="00D36ADA" w:rsidRPr="00FC7800" w:rsidRDefault="00D36ADA" w:rsidP="00D36ADA">
            <w:pPr>
              <w:spacing w:after="0" w:line="240" w:lineRule="auto"/>
              <w:rPr>
                <w:rFonts w:ascii="Times New Roman" w:hAnsi="Times New Roman" w:cs="Times New Roman"/>
              </w:rPr>
            </w:pPr>
          </w:p>
        </w:tc>
        <w:tc>
          <w:tcPr>
            <w:tcW w:w="4395" w:type="dxa"/>
          </w:tcPr>
          <w:p w:rsidR="00D36ADA" w:rsidRPr="00FC7800" w:rsidRDefault="00D36ADA" w:rsidP="00D36ADA">
            <w:pPr>
              <w:spacing w:after="0" w:line="240" w:lineRule="auto"/>
              <w:jc w:val="center"/>
              <w:rPr>
                <w:rFonts w:ascii="Times New Roman" w:hAnsi="Times New Roman" w:cs="Times New Roman"/>
                <w:b/>
              </w:rPr>
            </w:pPr>
          </w:p>
        </w:tc>
        <w:tc>
          <w:tcPr>
            <w:tcW w:w="3118" w:type="dxa"/>
          </w:tcPr>
          <w:p w:rsidR="00D36ADA" w:rsidRPr="00FC7800" w:rsidRDefault="00D36ADA" w:rsidP="00D36ADA">
            <w:pPr>
              <w:spacing w:after="0" w:line="240" w:lineRule="auto"/>
              <w:jc w:val="center"/>
              <w:rPr>
                <w:rFonts w:ascii="Times New Roman" w:hAnsi="Times New Roman" w:cs="Times New Roman"/>
              </w:rPr>
            </w:pPr>
          </w:p>
        </w:tc>
        <w:tc>
          <w:tcPr>
            <w:tcW w:w="2977" w:type="dxa"/>
          </w:tcPr>
          <w:p w:rsidR="00D36ADA" w:rsidRPr="00FC7800" w:rsidRDefault="00D36ADA" w:rsidP="00D36ADA">
            <w:pPr>
              <w:spacing w:after="0" w:line="240" w:lineRule="auto"/>
              <w:jc w:val="center"/>
              <w:rPr>
                <w:rFonts w:ascii="Times New Roman" w:hAnsi="Times New Roman" w:cs="Times New Roman"/>
              </w:rPr>
            </w:pPr>
          </w:p>
        </w:tc>
      </w:tr>
    </w:tbl>
    <w:p w:rsidR="00D36ADA" w:rsidRPr="00FC7800" w:rsidRDefault="00D36ADA" w:rsidP="00D36ADA">
      <w:pPr>
        <w:spacing w:after="0" w:line="240" w:lineRule="auto"/>
        <w:contextualSpacing/>
        <w:jc w:val="both"/>
        <w:rPr>
          <w:rFonts w:ascii="Times New Roman" w:hAnsi="Times New Roman" w:cs="Times New Roman"/>
          <w:i/>
          <w:iCs/>
        </w:rPr>
      </w:pPr>
    </w:p>
    <w:p w:rsidR="00D36ADA" w:rsidRPr="00FC7800" w:rsidRDefault="00D36ADA" w:rsidP="00D36ADA">
      <w:pPr>
        <w:spacing w:after="0" w:line="240" w:lineRule="auto"/>
        <w:contextualSpacing/>
        <w:jc w:val="both"/>
        <w:rPr>
          <w:rFonts w:ascii="Times New Roman" w:hAnsi="Times New Roman" w:cs="Times New Roman"/>
          <w:bCs/>
          <w:i/>
        </w:rPr>
      </w:pPr>
      <w:r w:rsidRPr="00FC7800">
        <w:rPr>
          <w:rFonts w:ascii="Times New Roman" w:hAnsi="Times New Roman" w:cs="Times New Roman"/>
          <w:i/>
          <w:iCs/>
        </w:rPr>
        <w:t xml:space="preserve">* заполняется в соответствии с требованиями Раздела 2 «Описание объекта закупки  документации об электронном аукционе. </w:t>
      </w:r>
      <w:r w:rsidRPr="00FC7800">
        <w:rPr>
          <w:rFonts w:ascii="Times New Roman" w:hAnsi="Times New Roman" w:cs="Times New Roman"/>
          <w:i/>
        </w:rPr>
        <w:t xml:space="preserve">При этом участник закупки указывает четко </w:t>
      </w:r>
      <w:r w:rsidR="0091736D">
        <w:rPr>
          <w:rFonts w:ascii="Times New Roman" w:hAnsi="Times New Roman" w:cs="Times New Roman"/>
          <w:i/>
        </w:rPr>
        <w:t>показател</w:t>
      </w:r>
      <w:r w:rsidRPr="00FC7800">
        <w:rPr>
          <w:rFonts w:ascii="Times New Roman" w:hAnsi="Times New Roman" w:cs="Times New Roman"/>
          <w:i/>
        </w:rPr>
        <w:t xml:space="preserve">и предлагаемого к поставке товара, </w:t>
      </w:r>
      <w:r w:rsidRPr="00FC7800">
        <w:rPr>
          <w:rFonts w:ascii="Times New Roman" w:hAnsi="Times New Roman" w:cs="Times New Roman"/>
          <w:i/>
          <w:u w:val="single"/>
        </w:rPr>
        <w:t>не допускается использование слов</w:t>
      </w:r>
      <w:r w:rsidRPr="00FC7800">
        <w:rPr>
          <w:rFonts w:ascii="Times New Roman" w:hAnsi="Times New Roman" w:cs="Times New Roman"/>
          <w:i/>
        </w:rPr>
        <w:t xml:space="preserve"> </w:t>
      </w:r>
      <w:r w:rsidRPr="00FC7800">
        <w:rPr>
          <w:rFonts w:ascii="Times New Roman" w:hAnsi="Times New Roman" w:cs="Times New Roman"/>
          <w:i/>
          <w:u w:val="single"/>
        </w:rPr>
        <w:t>«не менее», «не более», «или» (выбрать нужное)</w:t>
      </w:r>
    </w:p>
    <w:p w:rsidR="00D36ADA" w:rsidRPr="00FC7800" w:rsidRDefault="00D36ADA" w:rsidP="00D36ADA">
      <w:pPr>
        <w:spacing w:after="0" w:line="240" w:lineRule="auto"/>
        <w:jc w:val="both"/>
        <w:rPr>
          <w:rFonts w:ascii="Times New Roman" w:hAnsi="Times New Roman" w:cs="Times New Roman"/>
        </w:rPr>
      </w:pPr>
      <w:r w:rsidRPr="00FC7800">
        <w:rPr>
          <w:rFonts w:ascii="Times New Roman" w:hAnsi="Times New Roman" w:cs="Times New Roman"/>
          <w:i/>
          <w:iCs/>
        </w:rPr>
        <w:t xml:space="preserve">** </w:t>
      </w:r>
      <w:r w:rsidRPr="00FC7800">
        <w:rPr>
          <w:rFonts w:ascii="Times New Roman" w:hAnsi="Times New Roman" w:cs="Times New Roman"/>
        </w:rPr>
        <w:t>указывается торговое наименование предлагаемого к поставке товара и товарный знак  (при  наличии), а также рекомендуется указать производителя предлагаемого к поставке товара. Торговое наименование и товарный знак (при наличии),  могут отличаться друг от друга, в этом случае следует указать оба наименования; в случае отсутствия товарного знака,  или совпадения наименований, указывается только одно наименование</w:t>
      </w:r>
    </w:p>
    <w:p w:rsidR="00D36ADA" w:rsidRPr="00FC7800" w:rsidRDefault="00D36ADA" w:rsidP="00D36ADA">
      <w:pPr>
        <w:spacing w:after="0" w:line="240" w:lineRule="auto"/>
        <w:rPr>
          <w:rFonts w:ascii="Times New Roman" w:hAnsi="Times New Roman" w:cs="Times New Roman"/>
          <w:i/>
        </w:rPr>
      </w:pPr>
      <w:r w:rsidRPr="00FC7800">
        <w:rPr>
          <w:rFonts w:ascii="Times New Roman" w:hAnsi="Times New Roman" w:cs="Times New Roman"/>
          <w:i/>
        </w:rPr>
        <w:t xml:space="preserve">***  Указывается наименование страны происхождения товара </w:t>
      </w:r>
    </w:p>
    <w:p w:rsidR="00D36ADA" w:rsidRPr="00FC7800" w:rsidRDefault="00D36ADA" w:rsidP="00B97A35">
      <w:pPr>
        <w:spacing w:after="0" w:line="240" w:lineRule="auto"/>
        <w:rPr>
          <w:rFonts w:ascii="Times New Roman" w:hAnsi="Times New Roman" w:cs="Times New Roman"/>
          <w:i/>
        </w:rPr>
        <w:sectPr w:rsidR="00D36ADA" w:rsidRPr="00FC7800" w:rsidSect="0037054D">
          <w:pgSz w:w="16838" w:h="11906" w:orient="landscape"/>
          <w:pgMar w:top="1134" w:right="1134" w:bottom="567" w:left="1134" w:header="709" w:footer="408" w:gutter="0"/>
          <w:cols w:space="708"/>
          <w:docGrid w:linePitch="360"/>
        </w:sectPr>
      </w:pPr>
    </w:p>
    <w:p w:rsidR="00084401" w:rsidRPr="00FC7800" w:rsidRDefault="0074483E" w:rsidP="0074483E">
      <w:pPr>
        <w:spacing w:after="0" w:line="240" w:lineRule="auto"/>
        <w:ind w:left="4820"/>
        <w:jc w:val="right"/>
        <w:rPr>
          <w:rFonts w:ascii="Times New Roman" w:hAnsi="Times New Roman" w:cs="Times New Roman"/>
          <w:bCs/>
        </w:rPr>
      </w:pPr>
      <w:r w:rsidRPr="00FC7800">
        <w:rPr>
          <w:rFonts w:ascii="Times New Roman" w:hAnsi="Times New Roman" w:cs="Times New Roman"/>
        </w:rPr>
        <w:lastRenderedPageBreak/>
        <w:t>П</w:t>
      </w:r>
      <w:r w:rsidR="00084401" w:rsidRPr="00FC7800">
        <w:rPr>
          <w:rFonts w:ascii="Times New Roman" w:hAnsi="Times New Roman" w:cs="Times New Roman"/>
        </w:rPr>
        <w:t>риложение №</w:t>
      </w:r>
      <w:r w:rsidRPr="00FC7800">
        <w:rPr>
          <w:rFonts w:ascii="Times New Roman" w:hAnsi="Times New Roman" w:cs="Times New Roman"/>
        </w:rPr>
        <w:t>__</w:t>
      </w:r>
      <w:r w:rsidR="00084401" w:rsidRPr="00FC7800">
        <w:rPr>
          <w:rFonts w:ascii="Times New Roman" w:hAnsi="Times New Roman" w:cs="Times New Roman"/>
        </w:rPr>
        <w:t xml:space="preserve"> </w:t>
      </w:r>
      <w:r w:rsidRPr="00FC7800">
        <w:rPr>
          <w:rFonts w:ascii="Times New Roman" w:hAnsi="Times New Roman" w:cs="Times New Roman"/>
          <w:bCs/>
        </w:rPr>
        <w:t>к Разделу 1 «Информационная карта аукциона»</w:t>
      </w:r>
    </w:p>
    <w:p w:rsidR="0074483E" w:rsidRPr="00FC7800" w:rsidRDefault="0074483E" w:rsidP="00084401">
      <w:pPr>
        <w:spacing w:after="0" w:line="240" w:lineRule="auto"/>
        <w:ind w:left="4820"/>
        <w:jc w:val="both"/>
        <w:rPr>
          <w:rFonts w:ascii="Times New Roman" w:hAnsi="Times New Roman" w:cs="Times New Roman"/>
        </w:rPr>
      </w:pPr>
    </w:p>
    <w:p w:rsidR="00084401" w:rsidRPr="00FC7800" w:rsidRDefault="00084401" w:rsidP="00084401">
      <w:pPr>
        <w:spacing w:after="0" w:line="240" w:lineRule="auto"/>
        <w:jc w:val="center"/>
        <w:rPr>
          <w:rFonts w:ascii="Times New Roman" w:hAnsi="Times New Roman" w:cs="Times New Roman"/>
          <w:b/>
          <w:bCs/>
        </w:rPr>
      </w:pPr>
      <w:r w:rsidRPr="00FC7800">
        <w:rPr>
          <w:rFonts w:ascii="Times New Roman" w:hAnsi="Times New Roman" w:cs="Times New Roman"/>
          <w:b/>
          <w:bCs/>
        </w:rPr>
        <w:t xml:space="preserve">ВТОРАЯ ЧАСТЬ ЗАЯВКИ НА УЧАСТИЕ В ЭЛЕКТРОННОМ АУКЦИОНЕ </w:t>
      </w:r>
    </w:p>
    <w:p w:rsidR="00084401" w:rsidRPr="00FC7800" w:rsidRDefault="00084401" w:rsidP="00084401">
      <w:pPr>
        <w:tabs>
          <w:tab w:val="left" w:pos="851"/>
        </w:tabs>
        <w:spacing w:after="0" w:line="240" w:lineRule="auto"/>
        <w:jc w:val="both"/>
        <w:rPr>
          <w:rFonts w:ascii="Times New Roman" w:hAnsi="Times New Roman" w:cs="Times New Roman"/>
          <w:iCs/>
        </w:rPr>
      </w:pPr>
    </w:p>
    <w:p w:rsidR="00084401" w:rsidRPr="00FC7800" w:rsidRDefault="00084401" w:rsidP="00084401">
      <w:pPr>
        <w:pStyle w:val="9"/>
        <w:tabs>
          <w:tab w:val="left" w:pos="708"/>
        </w:tabs>
        <w:spacing w:before="0" w:line="240" w:lineRule="auto"/>
        <w:ind w:left="1584" w:hanging="1584"/>
        <w:rPr>
          <w:rFonts w:ascii="Times New Roman" w:eastAsiaTheme="minorHAnsi" w:hAnsi="Times New Roman" w:cs="Times New Roman"/>
          <w:i w:val="0"/>
          <w:iCs w:val="0"/>
          <w:color w:val="auto"/>
          <w:sz w:val="22"/>
          <w:szCs w:val="22"/>
        </w:rPr>
      </w:pPr>
      <w:r w:rsidRPr="00FC7800">
        <w:rPr>
          <w:rFonts w:ascii="Times New Roman" w:hAnsi="Times New Roman" w:cs="Times New Roman"/>
          <w:i w:val="0"/>
          <w:color w:val="auto"/>
          <w:sz w:val="22"/>
          <w:szCs w:val="22"/>
        </w:rPr>
        <w:t>1</w:t>
      </w:r>
      <w:r w:rsidRPr="00FC7800">
        <w:rPr>
          <w:rFonts w:ascii="Times New Roman" w:eastAsiaTheme="minorHAnsi" w:hAnsi="Times New Roman" w:cs="Times New Roman"/>
          <w:i w:val="0"/>
          <w:iCs w:val="0"/>
          <w:color w:val="auto"/>
          <w:sz w:val="22"/>
          <w:szCs w:val="22"/>
        </w:rPr>
        <w:t>. Информация об участнике электронного аукциона.</w:t>
      </w:r>
    </w:p>
    <w:p w:rsidR="00932013" w:rsidRPr="00FC7800" w:rsidRDefault="00932013" w:rsidP="00084401">
      <w:pPr>
        <w:pStyle w:val="9"/>
        <w:tabs>
          <w:tab w:val="left" w:pos="708"/>
        </w:tabs>
        <w:spacing w:before="0" w:line="240" w:lineRule="auto"/>
        <w:jc w:val="center"/>
        <w:rPr>
          <w:rFonts w:ascii="Times New Roman" w:hAnsi="Times New Roman" w:cs="Times New Roman"/>
          <w:color w:val="auto"/>
          <w:sz w:val="22"/>
          <w:szCs w:val="22"/>
        </w:rPr>
      </w:pPr>
    </w:p>
    <w:p w:rsidR="00084401" w:rsidRPr="00FC7800" w:rsidRDefault="00084401" w:rsidP="00084401">
      <w:pPr>
        <w:pStyle w:val="9"/>
        <w:tabs>
          <w:tab w:val="left" w:pos="708"/>
        </w:tabs>
        <w:spacing w:before="0" w:line="240" w:lineRule="auto"/>
        <w:jc w:val="center"/>
        <w:rPr>
          <w:rFonts w:ascii="Times New Roman" w:hAnsi="Times New Roman" w:cs="Times New Roman"/>
          <w:b/>
          <w:color w:val="auto"/>
          <w:sz w:val="22"/>
          <w:szCs w:val="22"/>
        </w:rPr>
      </w:pPr>
      <w:r w:rsidRPr="00FC7800">
        <w:rPr>
          <w:rFonts w:ascii="Times New Roman" w:hAnsi="Times New Roman" w:cs="Times New Roman"/>
          <w:color w:val="auto"/>
          <w:sz w:val="22"/>
          <w:szCs w:val="22"/>
        </w:rPr>
        <w:t>(для юридического лица)</w:t>
      </w:r>
    </w:p>
    <w:tbl>
      <w:tblPr>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5559"/>
        <w:gridCol w:w="3172"/>
      </w:tblGrid>
      <w:tr w:rsidR="00FC7800" w:rsidRPr="00FC7800" w:rsidTr="005B3131">
        <w:trPr>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Fonts w:ascii="Times New Roman" w:hAnsi="Times New Roman" w:cs="Times New Roman"/>
              </w:rPr>
            </w:pPr>
            <w:r w:rsidRPr="00FC7800">
              <w:rPr>
                <w:rFonts w:ascii="Times New Roman" w:hAnsi="Times New Roman" w:cs="Times New Roman"/>
              </w:rPr>
              <w:t>1.</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 xml:space="preserve">Наименование, фирменное наименование (при наличии) участника электронного аукциона </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cantSplit/>
          <w:trHeight w:val="333"/>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Fonts w:ascii="Times New Roman" w:hAnsi="Times New Roman" w:cs="Times New Roman"/>
              </w:rPr>
            </w:pPr>
            <w:r w:rsidRPr="00FC7800">
              <w:rPr>
                <w:rFonts w:ascii="Times New Roman" w:hAnsi="Times New Roman" w:cs="Times New Roman"/>
              </w:rPr>
              <w:t>2.</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rsidP="002A719C">
            <w:pPr>
              <w:spacing w:after="0" w:line="240" w:lineRule="auto"/>
              <w:jc w:val="both"/>
              <w:rPr>
                <w:rFonts w:ascii="Times New Roman" w:hAnsi="Times New Roman" w:cs="Times New Roman"/>
              </w:rPr>
            </w:pPr>
            <w:r w:rsidRPr="00FC7800">
              <w:rPr>
                <w:rFonts w:ascii="Times New Roman" w:hAnsi="Times New Roman" w:cs="Times New Roman"/>
              </w:rPr>
              <w:t>Место нахождения</w:t>
            </w:r>
            <w:r w:rsidR="007A64FE" w:rsidRPr="00FC7800">
              <w:rPr>
                <w:rFonts w:ascii="Times New Roman" w:hAnsi="Times New Roman" w:cs="Times New Roman"/>
              </w:rPr>
              <w:t xml:space="preserve">, </w:t>
            </w:r>
            <w:r w:rsidRPr="00FC7800">
              <w:rPr>
                <w:rFonts w:ascii="Times New Roman" w:hAnsi="Times New Roman" w:cs="Times New Roman"/>
              </w:rPr>
              <w:t>участника электронного аукциона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cantSplit/>
          <w:trHeight w:val="207"/>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64"/>
              <w:rPr>
                <w:rFonts w:ascii="Times New Roman" w:hAnsi="Times New Roman" w:cs="Times New Roman"/>
              </w:rPr>
            </w:pPr>
            <w:r w:rsidRPr="00FC7800">
              <w:rPr>
                <w:rFonts w:ascii="Times New Roman" w:hAnsi="Times New Roman" w:cs="Times New Roman"/>
              </w:rPr>
              <w:t>3.</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Почтовый адрес участника электронного аукциона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cantSplit/>
          <w:trHeight w:val="143"/>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Fonts w:ascii="Times New Roman" w:hAnsi="Times New Roman" w:cs="Times New Roman"/>
              </w:rPr>
            </w:pPr>
            <w:r w:rsidRPr="00FC7800">
              <w:rPr>
                <w:rFonts w:ascii="Times New Roman" w:hAnsi="Times New Roman" w:cs="Times New Roman"/>
              </w:rPr>
              <w:t>4.</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Номер контактного телефона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trHeight w:val="519"/>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Style w:val="af9"/>
                <w:rFonts w:ascii="Times New Roman" w:hAnsi="Times New Roman" w:cs="Times New Roman"/>
              </w:rPr>
            </w:pPr>
            <w:r w:rsidRPr="00FC7800">
              <w:rPr>
                <w:rStyle w:val="af9"/>
                <w:rFonts w:ascii="Times New Roman" w:hAnsi="Times New Roman" w:cs="Times New Roman"/>
              </w:rPr>
              <w:t>5.</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ИНН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trHeight w:val="519"/>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Style w:val="af9"/>
                <w:rFonts w:ascii="Times New Roman" w:hAnsi="Times New Roman" w:cs="Times New Roman"/>
                <w:lang w:val="en-US"/>
              </w:rPr>
            </w:pPr>
            <w:r w:rsidRPr="00FC7800">
              <w:rPr>
                <w:rStyle w:val="af9"/>
                <w:rFonts w:ascii="Times New Roman" w:hAnsi="Times New Roman" w:cs="Times New Roman"/>
                <w:lang w:val="en-US"/>
              </w:rPr>
              <w:t>6.</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lang w:val="en-US"/>
              </w:rPr>
            </w:pPr>
            <w:r w:rsidRPr="00FC7800">
              <w:rPr>
                <w:rFonts w:ascii="Times New Roman" w:hAnsi="Times New Roman" w:cs="Times New Roman"/>
              </w:rPr>
              <w:t>ИНН (при наличии)</w:t>
            </w:r>
            <w:r w:rsidRPr="00FC7800">
              <w:rPr>
                <w:rFonts w:ascii="Times New Roman" w:hAnsi="Times New Roman" w:cs="Times New Roman"/>
                <w:lang w:val="en-US"/>
              </w:rPr>
              <w:t>:</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trHeight w:val="519"/>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Style w:val="af9"/>
                <w:rFonts w:ascii="Times New Roman" w:hAnsi="Times New Roman" w:cs="Times New Roman"/>
              </w:rPr>
            </w:pPr>
            <w:r w:rsidRPr="00FC7800">
              <w:rPr>
                <w:rStyle w:val="af9"/>
                <w:rFonts w:ascii="Times New Roman" w:hAnsi="Times New Roman" w:cs="Times New Roman"/>
              </w:rPr>
              <w:t>6.1.</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rsidP="00D44D46">
            <w:pPr>
              <w:spacing w:after="0" w:line="240" w:lineRule="auto"/>
              <w:jc w:val="both"/>
              <w:rPr>
                <w:rFonts w:ascii="Times New Roman" w:hAnsi="Times New Roman" w:cs="Times New Roman"/>
              </w:rPr>
            </w:pPr>
            <w:r w:rsidRPr="00FC7800">
              <w:rPr>
                <w:rFonts w:ascii="Times New Roman" w:hAnsi="Times New Roman" w:cs="Times New Roman"/>
              </w:rPr>
              <w:t>учредителей</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FC7800" w:rsidRPr="00FC7800" w:rsidTr="005B3131">
        <w:trPr>
          <w:trHeight w:val="519"/>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Style w:val="af9"/>
                <w:rFonts w:ascii="Times New Roman" w:hAnsi="Times New Roman" w:cs="Times New Roman"/>
              </w:rPr>
            </w:pPr>
            <w:r w:rsidRPr="00FC7800">
              <w:rPr>
                <w:rStyle w:val="af9"/>
                <w:rFonts w:ascii="Times New Roman" w:hAnsi="Times New Roman" w:cs="Times New Roman"/>
              </w:rPr>
              <w:t>6.2.</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членов коллегиального исполнительного органа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r w:rsidR="00C03A21" w:rsidRPr="00FC7800" w:rsidTr="005B3131">
        <w:trPr>
          <w:trHeight w:val="519"/>
          <w:jc w:val="center"/>
        </w:trPr>
        <w:tc>
          <w:tcPr>
            <w:tcW w:w="281"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ind w:right="-244"/>
              <w:rPr>
                <w:rStyle w:val="af9"/>
                <w:rFonts w:ascii="Times New Roman" w:hAnsi="Times New Roman" w:cs="Times New Roman"/>
              </w:rPr>
            </w:pPr>
            <w:r w:rsidRPr="00FC7800">
              <w:rPr>
                <w:rStyle w:val="af9"/>
                <w:rFonts w:ascii="Times New Roman" w:hAnsi="Times New Roman" w:cs="Times New Roman"/>
              </w:rPr>
              <w:t>6.3.</w:t>
            </w:r>
          </w:p>
        </w:tc>
        <w:tc>
          <w:tcPr>
            <w:tcW w:w="3003" w:type="pct"/>
            <w:tcBorders>
              <w:top w:val="single" w:sz="4" w:space="0" w:color="auto"/>
              <w:left w:val="single" w:sz="4" w:space="0" w:color="auto"/>
              <w:bottom w:val="single" w:sz="4" w:space="0" w:color="auto"/>
              <w:right w:val="single" w:sz="4" w:space="0" w:color="auto"/>
            </w:tcBorders>
            <w:hideMark/>
          </w:tcPr>
          <w:p w:rsidR="00C03A21" w:rsidRPr="00FC7800" w:rsidRDefault="00C03A21">
            <w:pPr>
              <w:spacing w:after="0" w:line="240" w:lineRule="auto"/>
              <w:jc w:val="both"/>
              <w:rPr>
                <w:rFonts w:ascii="Times New Roman" w:hAnsi="Times New Roman" w:cs="Times New Roman"/>
              </w:rPr>
            </w:pPr>
            <w:r w:rsidRPr="00FC7800">
              <w:rPr>
                <w:rFonts w:ascii="Times New Roman" w:hAnsi="Times New Roman" w:cs="Times New Roman"/>
              </w:rPr>
              <w:t>лица, исполняющего функции единоличного исполнительного органа</w:t>
            </w:r>
          </w:p>
        </w:tc>
        <w:tc>
          <w:tcPr>
            <w:tcW w:w="1717" w:type="pct"/>
            <w:tcBorders>
              <w:top w:val="single" w:sz="4" w:space="0" w:color="auto"/>
              <w:left w:val="single" w:sz="4" w:space="0" w:color="auto"/>
              <w:bottom w:val="single" w:sz="4" w:space="0" w:color="auto"/>
              <w:right w:val="single" w:sz="4" w:space="0" w:color="auto"/>
            </w:tcBorders>
          </w:tcPr>
          <w:p w:rsidR="00C03A21" w:rsidRPr="00FC7800" w:rsidRDefault="00C03A21">
            <w:pPr>
              <w:spacing w:after="0" w:line="240" w:lineRule="auto"/>
              <w:rPr>
                <w:rFonts w:ascii="Times New Roman" w:hAnsi="Times New Roman" w:cs="Times New Roman"/>
              </w:rPr>
            </w:pPr>
          </w:p>
        </w:tc>
      </w:tr>
    </w:tbl>
    <w:p w:rsidR="00084401" w:rsidRPr="00FC7800" w:rsidRDefault="00084401" w:rsidP="00084401">
      <w:pPr>
        <w:spacing w:after="0" w:line="240" w:lineRule="auto"/>
        <w:jc w:val="both"/>
        <w:rPr>
          <w:rFonts w:ascii="Times New Roman" w:hAnsi="Times New Roman" w:cs="Times New Roman"/>
        </w:rPr>
      </w:pPr>
    </w:p>
    <w:p w:rsidR="00084401" w:rsidRPr="00FC7800" w:rsidRDefault="00084401" w:rsidP="00084401">
      <w:pPr>
        <w:pStyle w:val="9"/>
        <w:tabs>
          <w:tab w:val="left" w:pos="708"/>
        </w:tabs>
        <w:spacing w:before="0" w:line="240" w:lineRule="auto"/>
        <w:jc w:val="center"/>
        <w:rPr>
          <w:rFonts w:ascii="Times New Roman" w:hAnsi="Times New Roman" w:cs="Times New Roman"/>
          <w:b/>
          <w:color w:val="auto"/>
          <w:sz w:val="22"/>
          <w:szCs w:val="22"/>
        </w:rPr>
      </w:pPr>
      <w:r w:rsidRPr="00FC7800">
        <w:rPr>
          <w:rFonts w:ascii="Times New Roman" w:hAnsi="Times New Roman" w:cs="Times New Roman"/>
          <w:color w:val="auto"/>
          <w:sz w:val="22"/>
          <w:szCs w:val="22"/>
        </w:rPr>
        <w:t>(для физического лица)</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
        <w:gridCol w:w="5607"/>
        <w:gridCol w:w="3027"/>
      </w:tblGrid>
      <w:tr w:rsidR="00FC7800" w:rsidRPr="00FC7800" w:rsidTr="002B462A">
        <w:trPr>
          <w:trHeight w:val="192"/>
          <w:jc w:val="center"/>
        </w:trPr>
        <w:tc>
          <w:tcPr>
            <w:tcW w:w="285"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1.</w:t>
            </w:r>
          </w:p>
        </w:tc>
        <w:tc>
          <w:tcPr>
            <w:tcW w:w="3062"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i/>
              </w:rPr>
            </w:pPr>
            <w:r w:rsidRPr="00FC7800">
              <w:rPr>
                <w:rFonts w:ascii="Times New Roman" w:hAnsi="Times New Roman" w:cs="Times New Roman"/>
              </w:rPr>
              <w:t>Фамилия, имя, отчество (при наличии)</w:t>
            </w:r>
          </w:p>
        </w:tc>
        <w:tc>
          <w:tcPr>
            <w:tcW w:w="1653" w:type="pct"/>
            <w:tcBorders>
              <w:top w:val="single" w:sz="4" w:space="0" w:color="auto"/>
              <w:left w:val="single" w:sz="4" w:space="0" w:color="auto"/>
              <w:bottom w:val="single" w:sz="4" w:space="0" w:color="auto"/>
              <w:right w:val="single" w:sz="4" w:space="0" w:color="auto"/>
            </w:tcBorders>
          </w:tcPr>
          <w:p w:rsidR="00084401" w:rsidRPr="00FC7800" w:rsidRDefault="00084401" w:rsidP="00B604A5">
            <w:pPr>
              <w:spacing w:after="0" w:line="240" w:lineRule="auto"/>
              <w:rPr>
                <w:rFonts w:ascii="Times New Roman" w:hAnsi="Times New Roman" w:cs="Times New Roman"/>
              </w:rPr>
            </w:pPr>
          </w:p>
        </w:tc>
      </w:tr>
      <w:tr w:rsidR="00FC7800" w:rsidRPr="00FC7800" w:rsidTr="002B462A">
        <w:trPr>
          <w:trHeight w:val="466"/>
          <w:jc w:val="center"/>
        </w:trPr>
        <w:tc>
          <w:tcPr>
            <w:tcW w:w="285"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2.</w:t>
            </w:r>
          </w:p>
        </w:tc>
        <w:tc>
          <w:tcPr>
            <w:tcW w:w="3062"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Паспортные данные:</w:t>
            </w:r>
          </w:p>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серия</w:t>
            </w:r>
          </w:p>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номер</w:t>
            </w:r>
          </w:p>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выдан</w:t>
            </w:r>
          </w:p>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дата выдачи</w:t>
            </w:r>
          </w:p>
        </w:tc>
        <w:tc>
          <w:tcPr>
            <w:tcW w:w="1653"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rPr>
                <w:rFonts w:ascii="Times New Roman" w:hAnsi="Times New Roman" w:cs="Times New Roman"/>
              </w:rPr>
            </w:pPr>
          </w:p>
        </w:tc>
      </w:tr>
      <w:tr w:rsidR="00FC7800" w:rsidRPr="00FC7800" w:rsidTr="002B462A">
        <w:trPr>
          <w:cantSplit/>
          <w:trHeight w:val="325"/>
          <w:jc w:val="center"/>
        </w:trPr>
        <w:tc>
          <w:tcPr>
            <w:tcW w:w="285"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3.</w:t>
            </w:r>
          </w:p>
        </w:tc>
        <w:tc>
          <w:tcPr>
            <w:tcW w:w="3062"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Место жительства</w:t>
            </w:r>
          </w:p>
        </w:tc>
        <w:tc>
          <w:tcPr>
            <w:tcW w:w="1653" w:type="pct"/>
            <w:tcBorders>
              <w:top w:val="single" w:sz="4" w:space="0" w:color="auto"/>
              <w:left w:val="single" w:sz="4" w:space="0" w:color="auto"/>
              <w:bottom w:val="single" w:sz="4" w:space="0" w:color="auto"/>
              <w:right w:val="single" w:sz="4" w:space="0" w:color="auto"/>
            </w:tcBorders>
          </w:tcPr>
          <w:p w:rsidR="00084401" w:rsidRPr="00FC7800" w:rsidRDefault="00084401" w:rsidP="00B604A5">
            <w:pPr>
              <w:spacing w:after="0" w:line="240" w:lineRule="auto"/>
              <w:rPr>
                <w:rFonts w:ascii="Times New Roman" w:hAnsi="Times New Roman" w:cs="Times New Roman"/>
              </w:rPr>
            </w:pPr>
          </w:p>
        </w:tc>
      </w:tr>
      <w:tr w:rsidR="00FC7800" w:rsidRPr="00FC7800" w:rsidTr="002B462A">
        <w:trPr>
          <w:cantSplit/>
          <w:trHeight w:val="325"/>
          <w:jc w:val="center"/>
        </w:trPr>
        <w:tc>
          <w:tcPr>
            <w:tcW w:w="285" w:type="pct"/>
            <w:tcBorders>
              <w:top w:val="single" w:sz="4" w:space="0" w:color="auto"/>
              <w:left w:val="single" w:sz="4" w:space="0" w:color="auto"/>
              <w:bottom w:val="single" w:sz="4" w:space="0" w:color="auto"/>
              <w:right w:val="single" w:sz="4" w:space="0" w:color="auto"/>
            </w:tcBorders>
          </w:tcPr>
          <w:p w:rsidR="00693A16" w:rsidRPr="00FC7800" w:rsidRDefault="00693A16" w:rsidP="00B604A5">
            <w:pPr>
              <w:spacing w:after="0" w:line="240" w:lineRule="auto"/>
              <w:jc w:val="both"/>
              <w:rPr>
                <w:rFonts w:ascii="Times New Roman" w:hAnsi="Times New Roman" w:cs="Times New Roman"/>
              </w:rPr>
            </w:pPr>
            <w:r w:rsidRPr="00FC7800">
              <w:rPr>
                <w:rFonts w:ascii="Times New Roman" w:hAnsi="Times New Roman" w:cs="Times New Roman"/>
              </w:rPr>
              <w:t>4</w:t>
            </w:r>
          </w:p>
        </w:tc>
        <w:tc>
          <w:tcPr>
            <w:tcW w:w="3062" w:type="pct"/>
            <w:tcBorders>
              <w:top w:val="single" w:sz="4" w:space="0" w:color="auto"/>
              <w:left w:val="single" w:sz="4" w:space="0" w:color="auto"/>
              <w:bottom w:val="single" w:sz="4" w:space="0" w:color="auto"/>
              <w:right w:val="single" w:sz="4" w:space="0" w:color="auto"/>
            </w:tcBorders>
          </w:tcPr>
          <w:p w:rsidR="00693A16" w:rsidRPr="00FC7800" w:rsidRDefault="00693A16" w:rsidP="00B604A5">
            <w:pPr>
              <w:spacing w:after="0" w:line="240" w:lineRule="auto"/>
              <w:jc w:val="both"/>
              <w:rPr>
                <w:rFonts w:ascii="Times New Roman" w:hAnsi="Times New Roman" w:cs="Times New Roman"/>
              </w:rPr>
            </w:pPr>
            <w:r w:rsidRPr="00FC7800">
              <w:rPr>
                <w:rFonts w:ascii="Times New Roman" w:hAnsi="Times New Roman" w:cs="Times New Roman"/>
              </w:rPr>
              <w:t>Почтовый адрес</w:t>
            </w:r>
          </w:p>
        </w:tc>
        <w:tc>
          <w:tcPr>
            <w:tcW w:w="1653" w:type="pct"/>
            <w:tcBorders>
              <w:top w:val="single" w:sz="4" w:space="0" w:color="auto"/>
              <w:left w:val="single" w:sz="4" w:space="0" w:color="auto"/>
              <w:bottom w:val="single" w:sz="4" w:space="0" w:color="auto"/>
              <w:right w:val="single" w:sz="4" w:space="0" w:color="auto"/>
            </w:tcBorders>
          </w:tcPr>
          <w:p w:rsidR="00693A16" w:rsidRPr="00FC7800" w:rsidRDefault="00693A16" w:rsidP="00B604A5">
            <w:pPr>
              <w:spacing w:after="0" w:line="240" w:lineRule="auto"/>
              <w:rPr>
                <w:rFonts w:ascii="Times New Roman" w:hAnsi="Times New Roman" w:cs="Times New Roman"/>
              </w:rPr>
            </w:pPr>
          </w:p>
        </w:tc>
      </w:tr>
      <w:tr w:rsidR="00FC7800" w:rsidRPr="00FC7800" w:rsidTr="002B462A">
        <w:trPr>
          <w:cantSplit/>
          <w:trHeight w:val="305"/>
          <w:jc w:val="center"/>
        </w:trPr>
        <w:tc>
          <w:tcPr>
            <w:tcW w:w="285" w:type="pct"/>
            <w:tcBorders>
              <w:top w:val="single" w:sz="4" w:space="0" w:color="auto"/>
              <w:left w:val="single" w:sz="4" w:space="0" w:color="auto"/>
              <w:bottom w:val="single" w:sz="4" w:space="0" w:color="auto"/>
              <w:right w:val="single" w:sz="4" w:space="0" w:color="auto"/>
            </w:tcBorders>
            <w:hideMark/>
          </w:tcPr>
          <w:p w:rsidR="00084401" w:rsidRPr="00FC7800" w:rsidRDefault="00693A16" w:rsidP="00B604A5">
            <w:pPr>
              <w:spacing w:after="0" w:line="240" w:lineRule="auto"/>
              <w:jc w:val="both"/>
              <w:rPr>
                <w:rFonts w:ascii="Times New Roman" w:hAnsi="Times New Roman" w:cs="Times New Roman"/>
              </w:rPr>
            </w:pPr>
            <w:r w:rsidRPr="00FC7800">
              <w:rPr>
                <w:rFonts w:ascii="Times New Roman" w:hAnsi="Times New Roman" w:cs="Times New Roman"/>
              </w:rPr>
              <w:t>5</w:t>
            </w:r>
            <w:r w:rsidR="00084401" w:rsidRPr="00FC7800">
              <w:rPr>
                <w:rFonts w:ascii="Times New Roman" w:hAnsi="Times New Roman" w:cs="Times New Roman"/>
              </w:rPr>
              <w:t>.</w:t>
            </w:r>
          </w:p>
        </w:tc>
        <w:tc>
          <w:tcPr>
            <w:tcW w:w="3062"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Номер контактного телефона</w:t>
            </w:r>
          </w:p>
        </w:tc>
        <w:tc>
          <w:tcPr>
            <w:tcW w:w="1653" w:type="pct"/>
            <w:tcBorders>
              <w:top w:val="single" w:sz="4" w:space="0" w:color="auto"/>
              <w:left w:val="single" w:sz="4" w:space="0" w:color="auto"/>
              <w:bottom w:val="single" w:sz="4" w:space="0" w:color="auto"/>
              <w:right w:val="single" w:sz="4" w:space="0" w:color="auto"/>
            </w:tcBorders>
          </w:tcPr>
          <w:p w:rsidR="00084401" w:rsidRPr="00FC7800" w:rsidRDefault="00084401" w:rsidP="00B604A5">
            <w:pPr>
              <w:spacing w:after="0" w:line="240" w:lineRule="auto"/>
              <w:rPr>
                <w:rFonts w:ascii="Times New Roman" w:hAnsi="Times New Roman" w:cs="Times New Roman"/>
              </w:rPr>
            </w:pPr>
          </w:p>
        </w:tc>
      </w:tr>
      <w:tr w:rsidR="00084401" w:rsidRPr="00FC7800" w:rsidTr="002B462A">
        <w:trPr>
          <w:cantSplit/>
          <w:trHeight w:val="357"/>
          <w:jc w:val="center"/>
        </w:trPr>
        <w:tc>
          <w:tcPr>
            <w:tcW w:w="285" w:type="pct"/>
            <w:tcBorders>
              <w:top w:val="single" w:sz="4" w:space="0" w:color="auto"/>
              <w:left w:val="single" w:sz="4" w:space="0" w:color="auto"/>
              <w:bottom w:val="single" w:sz="4" w:space="0" w:color="auto"/>
              <w:right w:val="single" w:sz="4" w:space="0" w:color="auto"/>
            </w:tcBorders>
            <w:hideMark/>
          </w:tcPr>
          <w:p w:rsidR="00084401" w:rsidRPr="00FC7800" w:rsidRDefault="00693A16" w:rsidP="00B604A5">
            <w:pPr>
              <w:spacing w:after="0" w:line="240" w:lineRule="auto"/>
              <w:jc w:val="both"/>
              <w:rPr>
                <w:rFonts w:ascii="Times New Roman" w:hAnsi="Times New Roman" w:cs="Times New Roman"/>
              </w:rPr>
            </w:pPr>
            <w:r w:rsidRPr="00FC7800">
              <w:rPr>
                <w:rFonts w:ascii="Times New Roman" w:hAnsi="Times New Roman" w:cs="Times New Roman"/>
              </w:rPr>
              <w:t>6</w:t>
            </w:r>
            <w:r w:rsidR="00084401" w:rsidRPr="00FC7800">
              <w:rPr>
                <w:rFonts w:ascii="Times New Roman" w:hAnsi="Times New Roman" w:cs="Times New Roman"/>
              </w:rPr>
              <w:t>.</w:t>
            </w:r>
          </w:p>
        </w:tc>
        <w:tc>
          <w:tcPr>
            <w:tcW w:w="3062" w:type="pct"/>
            <w:tcBorders>
              <w:top w:val="single" w:sz="4" w:space="0" w:color="auto"/>
              <w:left w:val="single" w:sz="4" w:space="0" w:color="auto"/>
              <w:bottom w:val="single" w:sz="4" w:space="0" w:color="auto"/>
              <w:right w:val="single" w:sz="4" w:space="0" w:color="auto"/>
            </w:tcBorders>
            <w:hideMark/>
          </w:tcPr>
          <w:p w:rsidR="00084401" w:rsidRPr="00FC7800" w:rsidRDefault="00084401" w:rsidP="00B604A5">
            <w:pPr>
              <w:spacing w:after="0" w:line="240" w:lineRule="auto"/>
              <w:jc w:val="both"/>
              <w:rPr>
                <w:rFonts w:ascii="Times New Roman" w:hAnsi="Times New Roman" w:cs="Times New Roman"/>
              </w:rPr>
            </w:pPr>
            <w:r w:rsidRPr="00FC7800">
              <w:rPr>
                <w:rFonts w:ascii="Times New Roman" w:hAnsi="Times New Roman" w:cs="Times New Roman"/>
              </w:rPr>
              <w:t>ИНН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tc>
        <w:tc>
          <w:tcPr>
            <w:tcW w:w="1653" w:type="pct"/>
            <w:tcBorders>
              <w:top w:val="single" w:sz="4" w:space="0" w:color="auto"/>
              <w:left w:val="single" w:sz="4" w:space="0" w:color="auto"/>
              <w:bottom w:val="single" w:sz="4" w:space="0" w:color="auto"/>
              <w:right w:val="single" w:sz="4" w:space="0" w:color="auto"/>
            </w:tcBorders>
          </w:tcPr>
          <w:p w:rsidR="00084401" w:rsidRPr="00FC7800" w:rsidRDefault="00084401" w:rsidP="00B604A5">
            <w:pPr>
              <w:spacing w:after="0" w:line="240" w:lineRule="auto"/>
              <w:rPr>
                <w:rFonts w:ascii="Times New Roman" w:hAnsi="Times New Roman" w:cs="Times New Roman"/>
              </w:rPr>
            </w:pPr>
          </w:p>
        </w:tc>
      </w:tr>
    </w:tbl>
    <w:p w:rsidR="00084401" w:rsidRPr="00FC7800" w:rsidRDefault="00084401" w:rsidP="00084401">
      <w:pPr>
        <w:spacing w:after="0" w:line="240" w:lineRule="auto"/>
        <w:rPr>
          <w:rFonts w:ascii="Times New Roman" w:hAnsi="Times New Roman" w:cs="Times New Roman"/>
        </w:rPr>
      </w:pPr>
    </w:p>
    <w:p w:rsidR="00084401" w:rsidRPr="00FC7800" w:rsidRDefault="002A719C" w:rsidP="00084401">
      <w:pPr>
        <w:spacing w:after="0" w:line="240" w:lineRule="auto"/>
        <w:rPr>
          <w:rFonts w:ascii="Times New Roman" w:hAnsi="Times New Roman" w:cs="Times New Roman"/>
        </w:rPr>
      </w:pPr>
      <w:r w:rsidRPr="00FC7800">
        <w:rPr>
          <w:rFonts w:ascii="Times New Roman" w:hAnsi="Times New Roman" w:cs="Times New Roman"/>
        </w:rPr>
        <w:t>2</w:t>
      </w:r>
      <w:r w:rsidR="00084401" w:rsidRPr="00FC7800">
        <w:rPr>
          <w:rFonts w:ascii="Times New Roman" w:hAnsi="Times New Roman" w:cs="Times New Roman"/>
        </w:rPr>
        <w:t>. Подтверждаем правильность всех данных, указанных во второй части заявки.</w:t>
      </w:r>
    </w:p>
    <w:p w:rsidR="00CA620D" w:rsidRPr="00FC7800" w:rsidRDefault="00CA620D" w:rsidP="00CA620D">
      <w:pPr>
        <w:spacing w:after="0" w:line="240" w:lineRule="auto"/>
        <w:rPr>
          <w:rFonts w:ascii="Times New Roman" w:hAnsi="Times New Roman" w:cs="Times New Roman"/>
        </w:rPr>
        <w:sectPr w:rsidR="00CA620D" w:rsidRPr="00FC7800" w:rsidSect="00837630">
          <w:pgSz w:w="11906" w:h="16838"/>
          <w:pgMar w:top="1673" w:right="851" w:bottom="1134" w:left="1701" w:header="709" w:footer="709" w:gutter="0"/>
          <w:cols w:space="720"/>
        </w:sectPr>
      </w:pPr>
    </w:p>
    <w:p w:rsidR="00FC42B8" w:rsidRPr="00FC7800" w:rsidRDefault="00852308" w:rsidP="00986FE1">
      <w:pPr>
        <w:jc w:val="center"/>
        <w:rPr>
          <w:rFonts w:ascii="Times New Roman" w:hAnsi="Times New Roman" w:cs="Times New Roman"/>
          <w:b/>
        </w:rPr>
      </w:pPr>
      <w:r w:rsidRPr="00FC7800">
        <w:rPr>
          <w:rFonts w:ascii="Times New Roman" w:hAnsi="Times New Roman" w:cs="Times New Roman"/>
          <w:b/>
        </w:rPr>
        <w:lastRenderedPageBreak/>
        <w:t>Раздел 2 Описание объекта закупки</w:t>
      </w:r>
    </w:p>
    <w:p w:rsidR="007B3BAB" w:rsidRPr="00FC7800" w:rsidRDefault="007B3BAB" w:rsidP="007B3BAB">
      <w:pPr>
        <w:spacing w:after="0" w:line="240" w:lineRule="auto"/>
        <w:jc w:val="both"/>
        <w:rPr>
          <w:rFonts w:ascii="Times New Roman" w:hAnsi="Times New Roman" w:cs="Times New Roman"/>
          <w:i/>
        </w:rPr>
      </w:pPr>
      <w:r w:rsidRPr="00FC7800">
        <w:rPr>
          <w:rFonts w:ascii="Times New Roman" w:hAnsi="Times New Roman" w:cs="Times New Roman"/>
          <w:i/>
        </w:rPr>
        <w:t xml:space="preserve">(составляется в соответствии с требованиями статьи 33 Федерального закона от 05.04.2013 </w:t>
      </w:r>
      <w:r w:rsidR="004C6F5C" w:rsidRPr="00FC7800">
        <w:rPr>
          <w:rFonts w:ascii="Times New Roman" w:hAnsi="Times New Roman" w:cs="Times New Roman"/>
          <w:i/>
        </w:rPr>
        <w:t>№44-ФЗ</w:t>
      </w:r>
      <w:r w:rsidRPr="00FC7800">
        <w:rPr>
          <w:rFonts w:ascii="Times New Roman" w:hAnsi="Times New Roman" w:cs="Times New Roman"/>
          <w:i/>
        </w:rPr>
        <w:t xml:space="preserve"> «О контрактной системе в сфере закупок товаров, работ, услуг для обеспечения государственных и муниципальных нужд»</w:t>
      </w:r>
      <w:r w:rsidR="00F81185" w:rsidRPr="00FC7800">
        <w:rPr>
          <w:rFonts w:ascii="Times New Roman" w:hAnsi="Times New Roman" w:cs="Times New Roman"/>
          <w:i/>
        </w:rPr>
        <w:t xml:space="preserve"> и статьи 17 Федерального закона от 26.07.2006 </w:t>
      </w:r>
      <w:r w:rsidR="004C6F5C" w:rsidRPr="00FC7800">
        <w:rPr>
          <w:rFonts w:ascii="Times New Roman" w:hAnsi="Times New Roman" w:cs="Times New Roman"/>
          <w:i/>
        </w:rPr>
        <w:t>№</w:t>
      </w:r>
      <w:r w:rsidR="00F81185" w:rsidRPr="00FC7800">
        <w:rPr>
          <w:rFonts w:ascii="Times New Roman" w:hAnsi="Times New Roman" w:cs="Times New Roman"/>
          <w:i/>
        </w:rPr>
        <w:t>135-ФЗ «О защите конкуренции»</w:t>
      </w:r>
      <w:r w:rsidRPr="00FC7800">
        <w:rPr>
          <w:rFonts w:ascii="Times New Roman" w:hAnsi="Times New Roman" w:cs="Times New Roman"/>
          <w:i/>
        </w:rPr>
        <w:t>)</w:t>
      </w:r>
    </w:p>
    <w:p w:rsidR="007B3BAB" w:rsidRPr="00FC7800" w:rsidRDefault="007B3BAB" w:rsidP="007B3BAB">
      <w:pPr>
        <w:spacing w:after="0" w:line="240" w:lineRule="auto"/>
        <w:jc w:val="both"/>
        <w:rPr>
          <w:rFonts w:ascii="Times New Roman" w:hAnsi="Times New Roman" w:cs="Times New Roman"/>
          <w:i/>
        </w:rPr>
      </w:pPr>
    </w:p>
    <w:p w:rsidR="007B3BAB" w:rsidRPr="00FC7800" w:rsidRDefault="007B3BAB" w:rsidP="007B3BAB">
      <w:pPr>
        <w:spacing w:after="0" w:line="240" w:lineRule="auto"/>
        <w:jc w:val="both"/>
        <w:rPr>
          <w:rFonts w:ascii="Times New Roman" w:hAnsi="Times New Roman" w:cs="Times New Roman"/>
          <w:i/>
        </w:rPr>
      </w:pPr>
      <w:r w:rsidRPr="00FC7800">
        <w:rPr>
          <w:rFonts w:ascii="Times New Roman" w:hAnsi="Times New Roman" w:cs="Times New Roman"/>
          <w:i/>
        </w:rPr>
        <w:t>Заказчик при описании в документации о закупке объекта закупки должен руководствоваться следующими правилами:</w:t>
      </w:r>
    </w:p>
    <w:p w:rsidR="002A719C" w:rsidRPr="00FC7800" w:rsidRDefault="007B3BAB" w:rsidP="002A719C">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i/>
          <w:sz w:val="22"/>
          <w:szCs w:val="22"/>
        </w:rPr>
        <w:t xml:space="preserve">1) </w:t>
      </w:r>
      <w:r w:rsidR="002A719C" w:rsidRPr="00FC7800">
        <w:rPr>
          <w:rFonts w:ascii="Times New Roman" w:hAnsi="Times New Roman" w:cs="Times New Roman"/>
          <w:sz w:val="22"/>
          <w:szCs w:val="22"/>
        </w:rPr>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7B3BAB" w:rsidRPr="00FC7800" w:rsidRDefault="007B3BAB" w:rsidP="007B3BAB">
      <w:pPr>
        <w:spacing w:after="0" w:line="240" w:lineRule="auto"/>
        <w:jc w:val="both"/>
        <w:rPr>
          <w:rFonts w:ascii="Times New Roman" w:hAnsi="Times New Roman" w:cs="Times New Roman"/>
          <w:i/>
        </w:rPr>
      </w:pPr>
    </w:p>
    <w:p w:rsidR="009D059E" w:rsidRPr="00FC7800" w:rsidRDefault="007B3BAB" w:rsidP="009D059E">
      <w:pPr>
        <w:pStyle w:val="ConsPlusNormal"/>
        <w:jc w:val="both"/>
        <w:rPr>
          <w:rFonts w:ascii="Times New Roman" w:hAnsi="Times New Roman" w:cs="Times New Roman"/>
          <w:i/>
          <w:sz w:val="22"/>
          <w:szCs w:val="22"/>
        </w:rPr>
      </w:pPr>
      <w:r w:rsidRPr="00FC7800">
        <w:rPr>
          <w:rFonts w:ascii="Times New Roman" w:hAnsi="Times New Roman" w:cs="Times New Roman"/>
          <w:i/>
          <w:sz w:val="22"/>
          <w:szCs w:val="22"/>
        </w:rPr>
        <w:t>2)</w:t>
      </w:r>
      <w:r w:rsidR="002A719C" w:rsidRPr="00FC7800">
        <w:rPr>
          <w:rFonts w:ascii="Times New Roman" w:hAnsi="Times New Roman" w:cs="Times New Roman"/>
          <w:sz w:val="22"/>
          <w:szCs w:val="22"/>
        </w:rPr>
        <w:t xml:space="preserve">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F81185" w:rsidRPr="00FC7800" w:rsidRDefault="00F81185" w:rsidP="00F81185">
      <w:pPr>
        <w:spacing w:after="0" w:line="240" w:lineRule="auto"/>
        <w:jc w:val="both"/>
        <w:rPr>
          <w:rFonts w:ascii="Times New Roman" w:hAnsi="Times New Roman" w:cs="Times New Roman"/>
          <w:i/>
        </w:rPr>
      </w:pPr>
      <w:r w:rsidRPr="00FC7800">
        <w:rPr>
          <w:rFonts w:ascii="Times New Roman" w:hAnsi="Times New Roman" w:cs="Times New Roman"/>
          <w:i/>
        </w:rPr>
        <w:t xml:space="preserve">3) запрещается ограничение конкуренции между участниками торгов, путем включения в состав </w:t>
      </w:r>
      <w:r w:rsidR="002A719C" w:rsidRPr="00FC7800">
        <w:rPr>
          <w:rFonts w:ascii="Times New Roman" w:hAnsi="Times New Roman" w:cs="Times New Roman"/>
          <w:i/>
        </w:rPr>
        <w:t xml:space="preserve">документации </w:t>
      </w:r>
      <w:r w:rsidRPr="00FC7800">
        <w:rPr>
          <w:rFonts w:ascii="Times New Roman" w:hAnsi="Times New Roman" w:cs="Times New Roman"/>
          <w:i/>
        </w:rPr>
        <w:t>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w:t>
      </w:r>
    </w:p>
    <w:p w:rsidR="00321D1F" w:rsidRPr="00FC7800" w:rsidRDefault="00321D1F" w:rsidP="00F81185">
      <w:pPr>
        <w:spacing w:after="0" w:line="240" w:lineRule="auto"/>
        <w:jc w:val="both"/>
        <w:rPr>
          <w:rFonts w:ascii="Times New Roman" w:hAnsi="Times New Roman" w:cs="Times New Roman"/>
          <w:b/>
          <w:i/>
        </w:rPr>
      </w:pPr>
    </w:p>
    <w:p w:rsidR="003440E7" w:rsidRPr="00FC7800" w:rsidRDefault="003440E7" w:rsidP="00F81185">
      <w:pPr>
        <w:spacing w:after="0" w:line="240" w:lineRule="auto"/>
        <w:jc w:val="both"/>
        <w:rPr>
          <w:rFonts w:ascii="Times New Roman" w:hAnsi="Times New Roman" w:cs="Times New Roman"/>
          <w:b/>
          <w:i/>
        </w:rPr>
      </w:pPr>
    </w:p>
    <w:p w:rsidR="00321D1F" w:rsidRPr="00FC7800" w:rsidRDefault="00321D1F" w:rsidP="00F81185">
      <w:pPr>
        <w:spacing w:after="0" w:line="240" w:lineRule="auto"/>
        <w:jc w:val="both"/>
        <w:rPr>
          <w:rFonts w:ascii="Times New Roman" w:hAnsi="Times New Roman" w:cs="Times New Roman"/>
          <w:b/>
          <w:i/>
        </w:rPr>
      </w:pPr>
      <w:r w:rsidRPr="00FC7800">
        <w:rPr>
          <w:rFonts w:ascii="Times New Roman" w:hAnsi="Times New Roman" w:cs="Times New Roman"/>
          <w:b/>
          <w:i/>
        </w:rPr>
        <w:t>При описании лекарственных средств</w:t>
      </w:r>
    </w:p>
    <w:p w:rsidR="00321D1F" w:rsidRPr="00FC7800" w:rsidRDefault="00321D1F" w:rsidP="00321D1F">
      <w:pPr>
        <w:pStyle w:val="ConsPlusNormal"/>
        <w:spacing w:before="220"/>
        <w:ind w:firstLine="540"/>
        <w:jc w:val="both"/>
        <w:rPr>
          <w:rFonts w:ascii="Times New Roman" w:hAnsi="Times New Roman" w:cs="Times New Roman"/>
          <w:sz w:val="22"/>
          <w:szCs w:val="22"/>
        </w:rPr>
      </w:pPr>
      <w:r w:rsidRPr="00FC7800">
        <w:rPr>
          <w:rFonts w:ascii="Times New Roman" w:hAnsi="Times New Roman" w:cs="Times New Roman"/>
          <w:sz w:val="22"/>
          <w:szCs w:val="22"/>
        </w:rPr>
        <w:t>1</w:t>
      </w:r>
      <w:r w:rsidR="003440E7" w:rsidRPr="00FC7800">
        <w:rPr>
          <w:rFonts w:ascii="Times New Roman" w:hAnsi="Times New Roman" w:cs="Times New Roman"/>
          <w:sz w:val="22"/>
          <w:szCs w:val="22"/>
        </w:rPr>
        <w:t>.</w:t>
      </w:r>
      <w:r w:rsidRPr="00FC7800">
        <w:rPr>
          <w:rFonts w:ascii="Times New Roman" w:hAnsi="Times New Roman" w:cs="Times New Roman"/>
          <w:i/>
          <w:sz w:val="22"/>
          <w:szCs w:val="22"/>
        </w:rPr>
        <w:t xml:space="preserve"> </w:t>
      </w:r>
      <w:r w:rsidRPr="00FC7800">
        <w:rPr>
          <w:rFonts w:ascii="Times New Roman" w:hAnsi="Times New Roman" w:cs="Times New Roman"/>
          <w:sz w:val="22"/>
          <w:szCs w:val="22"/>
        </w:rPr>
        <w:t>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w:t>
      </w:r>
    </w:p>
    <w:p w:rsidR="00321D1F" w:rsidRPr="00FC7800" w:rsidRDefault="00321D1F" w:rsidP="003440E7">
      <w:pPr>
        <w:autoSpaceDE w:val="0"/>
        <w:autoSpaceDN w:val="0"/>
        <w:adjustRightInd w:val="0"/>
        <w:spacing w:after="0" w:line="240" w:lineRule="auto"/>
        <w:ind w:firstLine="539"/>
        <w:jc w:val="both"/>
        <w:rPr>
          <w:rFonts w:ascii="Times New Roman" w:hAnsi="Times New Roman" w:cs="Times New Roman"/>
        </w:rPr>
      </w:pPr>
      <w:r w:rsidRPr="00FC7800">
        <w:rPr>
          <w:rFonts w:ascii="Times New Roman" w:hAnsi="Times New Roman" w:cs="Times New Roman"/>
        </w:rPr>
        <w:lastRenderedPageBreak/>
        <w:t>2. При описании в документации о закупке заказчики помимо сведений, предусмотренных пунктом 6 части 1 статьи 33 Федерального закона "О контрактной системе в сфере закупок товаров, работ, услуг для обеспечения государственных и муниципальных нужд", указываю</w:t>
      </w:r>
      <w:r w:rsidR="003440E7" w:rsidRPr="00FC7800">
        <w:rPr>
          <w:rFonts w:ascii="Times New Roman" w:hAnsi="Times New Roman" w:cs="Times New Roman"/>
        </w:rPr>
        <w:t xml:space="preserve">т сведения, предусмотренные </w:t>
      </w:r>
      <w:r w:rsidR="003440E7" w:rsidRPr="00FC7800">
        <w:rPr>
          <w:rFonts w:ascii="Times New Roman" w:eastAsia="Calibri" w:hAnsi="Times New Roman" w:cs="Times New Roman"/>
          <w:i/>
          <w:iCs/>
        </w:rPr>
        <w:t>Особенностями описания лекарственных препаратов для медицинского применения, являющихся объектом закупки для обеспечения государственных и муниципальных нужд, утвержденных  Постановлением Правительства Российской Федерации от 15 ноября 2017 года № 1380, в том числе</w:t>
      </w:r>
      <w:r w:rsidRPr="00FC7800">
        <w:rPr>
          <w:rFonts w:ascii="Times New Roman" w:hAnsi="Times New Roman" w:cs="Times New Roman"/>
        </w:rPr>
        <w:t>:</w:t>
      </w:r>
    </w:p>
    <w:p w:rsidR="00321D1F" w:rsidRPr="00FC7800" w:rsidRDefault="00321D1F" w:rsidP="003440E7">
      <w:pPr>
        <w:autoSpaceDE w:val="0"/>
        <w:autoSpaceDN w:val="0"/>
        <w:adjustRightInd w:val="0"/>
        <w:spacing w:after="0" w:line="240" w:lineRule="auto"/>
        <w:ind w:firstLine="539"/>
        <w:jc w:val="both"/>
        <w:rPr>
          <w:rFonts w:ascii="Times New Roman" w:hAnsi="Times New Roman" w:cs="Times New Roman"/>
        </w:rPr>
      </w:pPr>
      <w:r w:rsidRPr="00FC7800">
        <w:rPr>
          <w:rFonts w:ascii="Times New Roman" w:hAnsi="Times New Roman" w:cs="Times New Roman"/>
        </w:rPr>
        <w:t>а) лекарственную форму препарата, включая в том числе эквивалентные лекарственные формы, за исключением описания лекарственной формы и ее характеристик, содержащихся в инструкциях по применению лекарственных препаратов и указывающих на конкретного производителя (например, описание цвета, формы, вкуса и др.);</w:t>
      </w:r>
    </w:p>
    <w:p w:rsidR="00321D1F" w:rsidRPr="00FC7800" w:rsidRDefault="00321D1F" w:rsidP="003440E7">
      <w:pPr>
        <w:autoSpaceDE w:val="0"/>
        <w:autoSpaceDN w:val="0"/>
        <w:adjustRightInd w:val="0"/>
        <w:spacing w:after="0" w:line="240" w:lineRule="auto"/>
        <w:ind w:firstLine="539"/>
        <w:jc w:val="both"/>
        <w:rPr>
          <w:rFonts w:ascii="Times New Roman" w:hAnsi="Times New Roman" w:cs="Times New Roman"/>
        </w:rPr>
      </w:pPr>
      <w:r w:rsidRPr="00FC7800">
        <w:rPr>
          <w:rFonts w:ascii="Times New Roman" w:hAnsi="Times New Roman" w:cs="Times New Roman"/>
        </w:rPr>
        <w:t>б) дозировку лекарственного препарата с возможностью поставки лекарственного препарата в кратной дозировке и двойном количестве (например, при закупке таблетки с дозировкой 300 мг в документации о закупке указывается: 1 таблетка с дозировкой 300 мг или 2 таблетки с дозировкой 150 мг), а также с возможностью поставки лекарственного препарата в некратных эквивалентных дозировках, позволяющих достичь одинакового терапевтического эффекта (например, флаконы 2,5 мг, или 3 мг, или 3,5 мг), допускается указание концентрации лекарственного препарата без установления кратности;</w:t>
      </w:r>
    </w:p>
    <w:p w:rsidR="00321D1F" w:rsidRPr="00FC7800" w:rsidRDefault="00321D1F" w:rsidP="003440E7">
      <w:pPr>
        <w:autoSpaceDE w:val="0"/>
        <w:autoSpaceDN w:val="0"/>
        <w:adjustRightInd w:val="0"/>
        <w:spacing w:after="0" w:line="240" w:lineRule="auto"/>
        <w:ind w:firstLine="539"/>
        <w:jc w:val="both"/>
        <w:rPr>
          <w:rFonts w:ascii="Times New Roman" w:hAnsi="Times New Roman" w:cs="Times New Roman"/>
        </w:rPr>
      </w:pPr>
      <w:r w:rsidRPr="00FC7800">
        <w:rPr>
          <w:rFonts w:ascii="Times New Roman" w:hAnsi="Times New Roman" w:cs="Times New Roman"/>
        </w:rPr>
        <w:t>в) остаточный срок годности лекарственного препарата, выраженный в единицах измерения времени (например, "не ранее 1 января 2020 г." или "не менее 12 месяцев с даты заключения контракта" и др.).</w:t>
      </w:r>
    </w:p>
    <w:p w:rsidR="00321D1F" w:rsidRPr="00FC7800" w:rsidRDefault="00321D1F" w:rsidP="00F81185">
      <w:pPr>
        <w:spacing w:after="0" w:line="240" w:lineRule="auto"/>
        <w:jc w:val="both"/>
        <w:rPr>
          <w:rFonts w:ascii="Times New Roman" w:hAnsi="Times New Roman" w:cs="Times New Roman"/>
          <w:i/>
        </w:rPr>
      </w:pPr>
    </w:p>
    <w:p w:rsidR="00D2667F" w:rsidRPr="00FC7800" w:rsidRDefault="00D2667F" w:rsidP="00F81185">
      <w:pPr>
        <w:spacing w:after="0" w:line="240" w:lineRule="auto"/>
        <w:jc w:val="both"/>
        <w:rPr>
          <w:rFonts w:ascii="Times New Roman" w:hAnsi="Times New Roman" w:cs="Times New Roman"/>
          <w:i/>
        </w:rPr>
      </w:pPr>
    </w:p>
    <w:p w:rsidR="007B3BAB" w:rsidRPr="00FC7800" w:rsidRDefault="007B3BAB">
      <w:pPr>
        <w:rPr>
          <w:rFonts w:ascii="Times New Roman" w:hAnsi="Times New Roman" w:cs="Times New Roman"/>
          <w:b/>
        </w:rPr>
      </w:pPr>
      <w:r w:rsidRPr="00FC7800">
        <w:rPr>
          <w:rFonts w:ascii="Times New Roman" w:hAnsi="Times New Roman" w:cs="Times New Roman"/>
          <w:b/>
        </w:rPr>
        <w:br w:type="page"/>
      </w:r>
    </w:p>
    <w:p w:rsidR="00852308" w:rsidRPr="00FC7800" w:rsidRDefault="00852308" w:rsidP="00526CD1">
      <w:pPr>
        <w:spacing w:after="0" w:line="240" w:lineRule="auto"/>
        <w:jc w:val="right"/>
        <w:rPr>
          <w:rFonts w:ascii="Times New Roman" w:hAnsi="Times New Roman" w:cs="Times New Roman"/>
          <w:b/>
        </w:rPr>
      </w:pPr>
      <w:r w:rsidRPr="00FC7800">
        <w:rPr>
          <w:rFonts w:ascii="Times New Roman" w:hAnsi="Times New Roman" w:cs="Times New Roman"/>
          <w:b/>
        </w:rPr>
        <w:lastRenderedPageBreak/>
        <w:t xml:space="preserve">Проект </w:t>
      </w:r>
      <w:r w:rsidR="006B4142" w:rsidRPr="00FC7800">
        <w:rPr>
          <w:rFonts w:ascii="Times New Roman" w:hAnsi="Times New Roman" w:cs="Times New Roman"/>
          <w:b/>
        </w:rPr>
        <w:t>контракт</w:t>
      </w:r>
      <w:r w:rsidRPr="00FC7800">
        <w:rPr>
          <w:rFonts w:ascii="Times New Roman" w:hAnsi="Times New Roman" w:cs="Times New Roman"/>
          <w:b/>
        </w:rPr>
        <w:t>а</w:t>
      </w:r>
    </w:p>
    <w:p w:rsidR="008424D2" w:rsidRPr="00FC7800" w:rsidRDefault="008424D2">
      <w:pPr>
        <w:rPr>
          <w:rFonts w:ascii="Times New Roman" w:hAnsi="Times New Roman" w:cs="Times New Roman"/>
          <w:i/>
        </w:rPr>
      </w:pPr>
    </w:p>
    <w:p w:rsidR="005E5826" w:rsidRPr="00FC7800" w:rsidRDefault="008424D2" w:rsidP="009938FD">
      <w:pPr>
        <w:jc w:val="both"/>
        <w:rPr>
          <w:rFonts w:ascii="Times New Roman" w:hAnsi="Times New Roman" w:cs="Times New Roman"/>
          <w:b/>
          <w:i/>
          <w:u w:val="single"/>
        </w:rPr>
      </w:pPr>
      <w:r w:rsidRPr="00FC7800">
        <w:rPr>
          <w:rFonts w:ascii="Times New Roman" w:hAnsi="Times New Roman" w:cs="Times New Roman"/>
          <w:b/>
          <w:i/>
          <w:u w:val="single"/>
        </w:rPr>
        <w:t xml:space="preserve">В числе прочего должен содержать следующие обязательные условия: </w:t>
      </w:r>
    </w:p>
    <w:p w:rsidR="008424D2" w:rsidRPr="00FC7800" w:rsidRDefault="008424D2" w:rsidP="009938FD">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1. </w:t>
      </w:r>
      <w:r w:rsidRPr="00FC7800">
        <w:rPr>
          <w:rFonts w:ascii="Times New Roman" w:eastAsia="Times New Roman" w:hAnsi="Times New Roman" w:cs="Times New Roman"/>
          <w:i/>
          <w:lang w:eastAsia="ru-RU"/>
        </w:rPr>
        <w:t>Условие о том, что</w:t>
      </w:r>
      <w:r w:rsidRPr="00FC7800">
        <w:rPr>
          <w:rFonts w:ascii="Times New Roman" w:eastAsia="Times New Roman" w:hAnsi="Times New Roman" w:cs="Times New Roman"/>
          <w:lang w:eastAsia="ru-RU"/>
        </w:rPr>
        <w:t xml:space="preserve"> цена контракта является твердой и определяется на</w:t>
      </w:r>
      <w:r w:rsidR="00F849D1" w:rsidRPr="00FC7800">
        <w:rPr>
          <w:rFonts w:ascii="Times New Roman" w:eastAsia="Times New Roman" w:hAnsi="Times New Roman" w:cs="Times New Roman"/>
          <w:lang w:eastAsia="ru-RU"/>
        </w:rPr>
        <w:t xml:space="preserve"> весь срок исполнения контракта, </w:t>
      </w:r>
      <w:r w:rsidR="00F849D1" w:rsidRPr="00FC7800">
        <w:rPr>
          <w:rFonts w:ascii="Times New Roman" w:hAnsi="Times New Roman" w:cs="Times New Roman"/>
        </w:rPr>
        <w:t>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rsidR="004C6F5C" w:rsidRPr="00FC7800" w:rsidRDefault="004C6F5C" w:rsidP="009938FD">
      <w:pPr>
        <w:spacing w:after="0" w:line="288" w:lineRule="auto"/>
        <w:jc w:val="both"/>
        <w:rPr>
          <w:rFonts w:ascii="Times New Roman" w:hAnsi="Times New Roman" w:cs="Times New Roman"/>
        </w:rPr>
      </w:pPr>
      <w:r w:rsidRPr="00FC7800">
        <w:rPr>
          <w:rFonts w:ascii="Times New Roman" w:hAnsi="Times New Roman" w:cs="Times New Roman"/>
        </w:rPr>
        <w:t>2. Условие о порядке и сроках оплаты товара</w:t>
      </w:r>
      <w:r w:rsidR="00693F5F" w:rsidRPr="00FC7800">
        <w:rPr>
          <w:rFonts w:ascii="Times New Roman" w:hAnsi="Times New Roman" w:cs="Times New Roman"/>
        </w:rPr>
        <w:t xml:space="preserve"> (в случае закупки у субъектов малого предпринимательства </w:t>
      </w:r>
      <w:r w:rsidR="00F849D1" w:rsidRPr="00FC7800">
        <w:rPr>
          <w:rFonts w:ascii="Times New Roman" w:hAnsi="Times New Roman" w:cs="Times New Roman"/>
        </w:rPr>
        <w:t xml:space="preserve">или социально ориентированной некоммерческой организацией </w:t>
      </w:r>
      <w:r w:rsidR="00693F5F" w:rsidRPr="00FC7800">
        <w:rPr>
          <w:rFonts w:ascii="Times New Roman" w:hAnsi="Times New Roman" w:cs="Times New Roman"/>
        </w:rPr>
        <w:t xml:space="preserve">– </w:t>
      </w:r>
      <w:r w:rsidR="00F849D1" w:rsidRPr="00FC7800">
        <w:rPr>
          <w:rFonts w:ascii="Times New Roman" w:hAnsi="Times New Roman" w:cs="Times New Roman"/>
        </w:rPr>
        <w:t xml:space="preserve">не более чем </w:t>
      </w:r>
      <w:r w:rsidR="00693F5F" w:rsidRPr="00FC7800">
        <w:rPr>
          <w:rFonts w:ascii="Times New Roman" w:hAnsi="Times New Roman" w:cs="Times New Roman"/>
        </w:rPr>
        <w:t>в течение 15 рабочих с даты подписания заказчиком документа о приемке</w:t>
      </w:r>
      <w:r w:rsidR="009938FD" w:rsidRPr="00FC7800">
        <w:rPr>
          <w:rFonts w:ascii="Times New Roman" w:hAnsi="Times New Roman" w:cs="Times New Roman"/>
        </w:rPr>
        <w:t xml:space="preserve"> </w:t>
      </w:r>
      <w:r w:rsidR="00693F5F" w:rsidRPr="00FC7800">
        <w:rPr>
          <w:rFonts w:ascii="Times New Roman" w:hAnsi="Times New Roman" w:cs="Times New Roman"/>
        </w:rPr>
        <w:t>/</w:t>
      </w:r>
      <w:r w:rsidR="009938FD" w:rsidRPr="00FC7800">
        <w:rPr>
          <w:rFonts w:ascii="Times New Roman" w:hAnsi="Times New Roman" w:cs="Times New Roman"/>
        </w:rPr>
        <w:t xml:space="preserve"> для остальных закупок - не более тридцати дней с даты подписания заказчиком документа о приемке)</w:t>
      </w:r>
      <w:r w:rsidRPr="00FC7800">
        <w:rPr>
          <w:rFonts w:ascii="Times New Roman" w:hAnsi="Times New Roman" w:cs="Times New Roman"/>
        </w:rPr>
        <w:t xml:space="preserve">,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rsidR="004C6F5C" w:rsidRPr="00FC7800" w:rsidRDefault="004C6F5C" w:rsidP="009938FD">
      <w:pPr>
        <w:spacing w:after="0" w:line="288" w:lineRule="auto"/>
        <w:jc w:val="both"/>
        <w:rPr>
          <w:rFonts w:ascii="Times New Roman" w:hAnsi="Times New Roman" w:cs="Times New Roman"/>
        </w:rPr>
      </w:pPr>
      <w:r w:rsidRPr="00FC7800">
        <w:rPr>
          <w:rFonts w:ascii="Times New Roman" w:hAnsi="Times New Roman" w:cs="Times New Roman"/>
        </w:rPr>
        <w:t>3.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6320A2" w:rsidRPr="00FC7800" w:rsidRDefault="006320A2" w:rsidP="009938FD">
      <w:pPr>
        <w:spacing w:after="0" w:line="288" w:lineRule="auto"/>
        <w:jc w:val="both"/>
        <w:rPr>
          <w:rFonts w:ascii="Times New Roman" w:hAnsi="Times New Roman" w:cs="Times New Roman"/>
        </w:rPr>
      </w:pP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4. </w:t>
      </w:r>
      <w:r w:rsidRPr="00FC7800">
        <w:rPr>
          <w:rFonts w:ascii="Times New Roman" w:eastAsia="Times New Roman" w:hAnsi="Times New Roman" w:cs="Times New Roman"/>
          <w:i/>
          <w:lang w:eastAsia="ru-RU"/>
        </w:rPr>
        <w:t>условие, подлежащее включению в порядок оплаты:</w:t>
      </w:r>
      <w:r w:rsidRPr="00FC7800">
        <w:rPr>
          <w:rFonts w:ascii="Times New Roman" w:eastAsia="Times New Roman" w:hAnsi="Times New Roman" w:cs="Times New Roman"/>
          <w:lang w:eastAsia="ru-RU"/>
        </w:rPr>
        <w:t xml:space="preserve"> </w:t>
      </w:r>
    </w:p>
    <w:p w:rsidR="00F849D1" w:rsidRPr="00FC7800" w:rsidRDefault="006320A2" w:rsidP="009938FD">
      <w:pPr>
        <w:spacing w:after="0" w:line="288" w:lineRule="auto"/>
        <w:jc w:val="both"/>
        <w:rPr>
          <w:rFonts w:ascii="Times New Roman" w:hAnsi="Times New Roman" w:cs="Times New Roman"/>
          <w:b/>
          <w:i/>
          <w:u w:val="single"/>
        </w:rPr>
      </w:pPr>
      <w:r w:rsidRPr="00FC7800">
        <w:rPr>
          <w:rFonts w:ascii="Times New Roman" w:hAnsi="Times New Roman" w:cs="Times New Roman"/>
        </w:rPr>
        <w:t xml:space="preserve">Условие </w:t>
      </w:r>
      <w:r w:rsidR="00F849D1" w:rsidRPr="00FC7800">
        <w:rPr>
          <w:rFonts w:ascii="Times New Roman" w:hAnsi="Times New Roman" w:cs="Times New Roman"/>
        </w:rPr>
        <w:t>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424D2" w:rsidRPr="00FC7800" w:rsidRDefault="008424D2" w:rsidP="009938FD">
      <w:pPr>
        <w:jc w:val="both"/>
        <w:rPr>
          <w:rFonts w:ascii="Times New Roman" w:hAnsi="Times New Roman" w:cs="Times New Roman"/>
          <w:b/>
          <w:i/>
          <w:u w:val="single"/>
        </w:rPr>
      </w:pPr>
    </w:p>
    <w:p w:rsidR="008424D2" w:rsidRPr="00FC7800" w:rsidRDefault="004C6F5C" w:rsidP="009938FD">
      <w:pPr>
        <w:spacing w:line="288" w:lineRule="auto"/>
        <w:jc w:val="both"/>
        <w:rPr>
          <w:rFonts w:ascii="Times New Roman" w:eastAsia="Times New Roman" w:hAnsi="Times New Roman" w:cs="Times New Roman"/>
          <w:i/>
          <w:lang w:eastAsia="ru-RU"/>
        </w:rPr>
      </w:pPr>
      <w:r w:rsidRPr="00FC7800">
        <w:rPr>
          <w:rFonts w:ascii="Times New Roman" w:eastAsia="Times New Roman" w:hAnsi="Times New Roman" w:cs="Times New Roman"/>
          <w:lang w:eastAsia="ru-RU"/>
        </w:rPr>
        <w:t>5</w:t>
      </w:r>
      <w:r w:rsidR="008424D2" w:rsidRPr="00FC7800">
        <w:rPr>
          <w:rFonts w:ascii="Times New Roman" w:eastAsia="Times New Roman" w:hAnsi="Times New Roman" w:cs="Times New Roman"/>
          <w:lang w:eastAsia="ru-RU"/>
        </w:rPr>
        <w:t>.</w:t>
      </w:r>
      <w:r w:rsidR="008424D2" w:rsidRPr="00FC7800">
        <w:rPr>
          <w:rFonts w:ascii="Times New Roman" w:eastAsia="Times New Roman" w:hAnsi="Times New Roman" w:cs="Times New Roman"/>
          <w:i/>
          <w:lang w:eastAsia="ru-RU"/>
        </w:rPr>
        <w:t xml:space="preserve">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8424D2" w:rsidRPr="00FC7800" w:rsidRDefault="008424D2" w:rsidP="009938FD">
      <w:pPr>
        <w:keepNext/>
        <w:tabs>
          <w:tab w:val="left" w:pos="360"/>
          <w:tab w:val="num" w:pos="1260"/>
        </w:tabs>
        <w:ind w:left="-567" w:firstLine="720"/>
        <w:jc w:val="both"/>
        <w:rPr>
          <w:rFonts w:ascii="Times New Roman" w:hAnsi="Times New Roman" w:cs="Times New Roman"/>
          <w:b/>
        </w:rPr>
      </w:pPr>
      <w:r w:rsidRPr="00FC7800">
        <w:rPr>
          <w:rFonts w:ascii="Times New Roman" w:hAnsi="Times New Roman" w:cs="Times New Roman"/>
          <w:b/>
          <w:i/>
          <w:u w:val="single"/>
        </w:rPr>
        <w:t xml:space="preserve"> </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6320A2" w:rsidRPr="00FC7800" w:rsidRDefault="006320A2" w:rsidP="006320A2">
      <w:pPr>
        <w:spacing w:after="0" w:line="288" w:lineRule="auto"/>
        <w:jc w:val="both"/>
        <w:rPr>
          <w:rFonts w:ascii="Times New Roman" w:eastAsia="Times New Roman" w:hAnsi="Times New Roman" w:cs="Times New Roman"/>
          <w:lang w:eastAsia="ru-RU"/>
        </w:rPr>
      </w:pPr>
      <w:bookmarkStart w:id="4" w:name="Par1"/>
      <w:bookmarkEnd w:id="4"/>
      <w:r w:rsidRPr="00FC7800">
        <w:rPr>
          <w:rFonts w:ascii="Times New Roman" w:eastAsia="Times New Roman" w:hAnsi="Times New Roman" w:cs="Times New Roman"/>
          <w:lang w:eastAsia="ru-RU"/>
        </w:rPr>
        <w:t>_.2**.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суммы________ руб. и  определяемой в следующем порядке:</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а) 10 процентов цены контракта (этапа) в случае, если цена контракта (этапа) не превышает 3 млн.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б)* 5 процентов цены контракта (этапа) в случае, если цена контракта (этапа) составляет от 3 млн. рублей до 50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lastRenderedPageBreak/>
        <w:t>в)* 1 процент цены контракта (этапа) в случае, если цена контракта (этапа) составляет от 50 млн. рублей до 100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г)* 0,5 процента цены контракта (этапа) в случае, если цена контракта (этапа) составляет от 100 млн. рублей до 500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д)* 0,4 процента цены контракта (этапа) в случае, если цена контракта (этапа) составляет от 500 млн. рублей до 1 млрд.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е)* 0,3 процента цены контракта (этапа) в случае, если цена контракта (этапа) составляет от 1 млрд. рублей до 2 млрд.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ж)* 0,25 процента цены контракта (этапа) в случае, если цена контракта (этапа) составляет от 2 млрд. рублей до 5 млрд.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з)* 0,2 процента цены контракта (этапа) в случае, если цена контракта (этапа) составляет от 5 млрд. рублей до 10 млрд.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и)* 0,1 процента цены контракта (этапа) в случае, если цена контракта (этапа) превышает 10 млрд.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 При закупках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_______руб. и  определяется  в следующем порядке:</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а) 3 процента цены контракта (этапа) в случае, если цена контракта (этапа) не превышает 3 млн.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б)* 2 процента цены контракта (этапа) в случае, если цена контракта (этапа) составляет от 3 млн. рублей до 10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в)* 1 процент цены контракта (этапа) в случае, если цена контракта (этапа) составляет от 10 млн. рублей до 20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размер штрафа устанавливается в виде фиксированной суммы _____ руб. и  определяется в следующем порядке:</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а) 10 процентов начальной (максимальной) цены контракта в случае, если начальная (максимальная) цена контракта не превышает 3 млн.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bookmarkStart w:id="5" w:name="Par11"/>
      <w:bookmarkEnd w:id="5"/>
      <w:r w:rsidRPr="00FC7800">
        <w:rPr>
          <w:rFonts w:ascii="Times New Roman" w:eastAsia="Times New Roman" w:hAnsi="Times New Roman" w:cs="Times New Roman"/>
          <w:lang w:eastAsia="ru-RU"/>
        </w:rPr>
        <w:t>_.4.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_____ руб. и определяется в следующем порядке:</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а) 1000 рублей, если цена контракта не превышает 3 млн.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б)* 5000 рублей, если цена контракта составляет от 3 млн. рублей до 50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lastRenderedPageBreak/>
        <w:t>в)* 10000 рублей, если цена контракта составляет от 50 млн. рублей до 100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г)* 100000 рублей, если цена контракта превышает 100 млн. рублей.</w:t>
      </w:r>
    </w:p>
    <w:p w:rsidR="006320A2" w:rsidRPr="00FC7800" w:rsidRDefault="006320A2" w:rsidP="006320A2">
      <w:pPr>
        <w:autoSpaceDE w:val="0"/>
        <w:autoSpaceDN w:val="0"/>
        <w:adjustRightInd w:val="0"/>
        <w:spacing w:after="0" w:line="240" w:lineRule="auto"/>
        <w:jc w:val="both"/>
        <w:rPr>
          <w:rFonts w:ascii="Times New Roman" w:eastAsia="Times New Roman" w:hAnsi="Times New Roman" w:cs="Times New Roman"/>
          <w:lang w:eastAsia="ru-RU"/>
        </w:rPr>
      </w:pPr>
      <w:bookmarkStart w:id="6" w:name="Par26"/>
      <w:bookmarkEnd w:id="6"/>
    </w:p>
    <w:p w:rsidR="006320A2" w:rsidRPr="00FC7800" w:rsidRDefault="006320A2" w:rsidP="006320A2">
      <w:pPr>
        <w:autoSpaceDE w:val="0"/>
        <w:autoSpaceDN w:val="0"/>
        <w:adjustRightInd w:val="0"/>
        <w:spacing w:after="0" w:line="240" w:lineRule="auto"/>
        <w:jc w:val="both"/>
        <w:rPr>
          <w:rFonts w:ascii="Times New Roman" w:hAnsi="Times New Roman" w:cs="Times New Roman"/>
        </w:rPr>
      </w:pPr>
      <w:r w:rsidRPr="00FC7800">
        <w:rPr>
          <w:rFonts w:ascii="Times New Roman" w:eastAsia="Times New Roman" w:hAnsi="Times New Roman" w:cs="Times New Roman"/>
          <w:lang w:eastAsia="ru-RU"/>
        </w:rPr>
        <w:t>***</w:t>
      </w:r>
      <w:r w:rsidRPr="00FC7800">
        <w:rPr>
          <w:rFonts w:ascii="Times New Roman" w:hAnsi="Times New Roman" w:cs="Times New Roman"/>
        </w:rPr>
        <w:t xml:space="preserve"> При реализации постановления Правительства РФ от 15.05.2017 N 570</w:t>
      </w:r>
    </w:p>
    <w:p w:rsidR="006320A2" w:rsidRPr="00FC7800" w:rsidRDefault="006320A2" w:rsidP="006320A2">
      <w:pPr>
        <w:autoSpaceDE w:val="0"/>
        <w:autoSpaceDN w:val="0"/>
        <w:adjustRightInd w:val="0"/>
        <w:spacing w:after="0" w:line="240" w:lineRule="auto"/>
        <w:jc w:val="both"/>
        <w:rPr>
          <w:rFonts w:ascii="Times New Roman" w:hAnsi="Times New Roman" w:cs="Times New Roman"/>
        </w:rPr>
      </w:pPr>
    </w:p>
    <w:p w:rsidR="006320A2" w:rsidRPr="00FC7800" w:rsidRDefault="006320A2" w:rsidP="006320A2">
      <w:pPr>
        <w:autoSpaceDE w:val="0"/>
        <w:autoSpaceDN w:val="0"/>
        <w:adjustRightInd w:val="0"/>
        <w:spacing w:after="0" w:line="240" w:lineRule="auto"/>
        <w:jc w:val="both"/>
        <w:rPr>
          <w:rFonts w:ascii="Times New Roman" w:hAnsi="Times New Roman" w:cs="Times New Roman"/>
        </w:rPr>
      </w:pPr>
      <w:r w:rsidRPr="00FC7800">
        <w:rPr>
          <w:rFonts w:ascii="Times New Roman" w:hAnsi="Times New Roman" w:cs="Times New Roman"/>
        </w:rPr>
        <w:t>_.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6320A2" w:rsidRPr="00FC7800" w:rsidRDefault="006320A2" w:rsidP="006320A2">
      <w:pPr>
        <w:autoSpaceDE w:val="0"/>
        <w:autoSpaceDN w:val="0"/>
        <w:adjustRightInd w:val="0"/>
        <w:spacing w:before="240" w:after="0" w:line="240" w:lineRule="auto"/>
        <w:jc w:val="both"/>
        <w:rPr>
          <w:rFonts w:ascii="Times New Roman" w:hAnsi="Times New Roman" w:cs="Times New Roman"/>
        </w:rPr>
      </w:pPr>
      <w:r w:rsidRPr="00FC7800">
        <w:rPr>
          <w:rFonts w:ascii="Times New Roman" w:hAnsi="Times New Roman" w:cs="Times New Roman"/>
        </w:rPr>
        <w:t>***</w:t>
      </w:r>
      <w:r w:rsidRPr="00FC7800">
        <w:rPr>
          <w:rFonts w:ascii="Times New Roman" w:eastAsia="Times New Roman" w:hAnsi="Times New Roman" w:cs="Times New Roman"/>
          <w:lang w:eastAsia="ru-RU"/>
        </w:rPr>
        <w:t xml:space="preserve"> </w:t>
      </w:r>
      <w:r w:rsidRPr="00FC7800">
        <w:rPr>
          <w:rFonts w:ascii="Times New Roman" w:hAnsi="Times New Roman" w:cs="Times New Roman"/>
        </w:rPr>
        <w:t>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w:t>
      </w:r>
    </w:p>
    <w:p w:rsidR="006320A2" w:rsidRPr="00FC7800" w:rsidRDefault="006320A2" w:rsidP="006320A2">
      <w:pPr>
        <w:autoSpaceDE w:val="0"/>
        <w:autoSpaceDN w:val="0"/>
        <w:adjustRightInd w:val="0"/>
        <w:spacing w:before="240" w:after="0" w:line="240" w:lineRule="auto"/>
        <w:jc w:val="both"/>
        <w:rPr>
          <w:rFonts w:ascii="Times New Roman" w:hAnsi="Times New Roman" w:cs="Times New Roman"/>
        </w:rPr>
      </w:pPr>
      <w:r w:rsidRPr="00FC7800">
        <w:rPr>
          <w:rFonts w:ascii="Times New Roman" w:hAnsi="Times New Roman" w:cs="Times New Roman"/>
        </w:rPr>
        <w:t>_. В случае неисполнения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rsidR="006320A2" w:rsidRPr="00FC7800" w:rsidRDefault="006320A2" w:rsidP="006320A2">
      <w:pPr>
        <w:spacing w:after="0" w:line="288" w:lineRule="auto"/>
        <w:jc w:val="both"/>
        <w:rPr>
          <w:rFonts w:ascii="Times New Roman" w:eastAsia="Times New Roman" w:hAnsi="Times New Roman" w:cs="Times New Roman"/>
          <w:lang w:eastAsia="ru-RU"/>
        </w:rPr>
      </w:pPr>
    </w:p>
    <w:p w:rsidR="006320A2" w:rsidRPr="00FC7800" w:rsidRDefault="006320A2" w:rsidP="006320A2">
      <w:pPr>
        <w:spacing w:after="0" w:line="288" w:lineRule="auto"/>
        <w:jc w:val="both"/>
        <w:rPr>
          <w:rFonts w:ascii="Times New Roman" w:eastAsia="Times New Roman" w:hAnsi="Times New Roman" w:cs="Times New Roman"/>
          <w:lang w:eastAsia="ru-RU"/>
        </w:rPr>
      </w:pP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_.5.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w:t>
      </w:r>
      <w:r w:rsidR="00763D1E">
        <w:rPr>
          <w:rFonts w:ascii="Times New Roman" w:eastAsia="Times New Roman" w:hAnsi="Times New Roman" w:cs="Times New Roman"/>
          <w:lang w:eastAsia="ru-RU"/>
        </w:rPr>
        <w:t xml:space="preserve">ключевой </w:t>
      </w:r>
      <w:r w:rsidRPr="00FC7800">
        <w:rPr>
          <w:rFonts w:ascii="Times New Roman" w:eastAsia="Times New Roman" w:hAnsi="Times New Roman" w:cs="Times New Roman"/>
          <w:lang w:eastAsia="ru-RU"/>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_____ руб. и  определяется в следующем порядке:</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а) 1000 рублей, если цена контракта не превышает 3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б)* 5000 рублей, если цена контракта составляет от 3 млн. рублей до 50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в)* 10000 рублей, если цена контракта составляет от 50 млн. рублей до 100 млн. рублей (включительно);</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г)* 100000 рублей, если цена контракта превышает 100 млн. рублей.</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 xml:space="preserve">_.8. В случае просрочки исполнения заказчиком обязательств, предусмотренных контрактом, поставщик (подрядчик, исполнитель)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w:t>
      </w:r>
      <w:r w:rsidR="006D5AF0" w:rsidRPr="00FC7800">
        <w:rPr>
          <w:rFonts w:ascii="Times New Roman" w:eastAsia="Times New Roman" w:hAnsi="Times New Roman" w:cs="Times New Roman"/>
          <w:lang w:eastAsia="ru-RU"/>
        </w:rPr>
        <w:t xml:space="preserve">ключевой </w:t>
      </w:r>
      <w:r w:rsidRPr="00FC7800">
        <w:rPr>
          <w:rFonts w:ascii="Times New Roman" w:eastAsia="Times New Roman" w:hAnsi="Times New Roman" w:cs="Times New Roman"/>
          <w:lang w:eastAsia="ru-RU"/>
        </w:rPr>
        <w:t>ставки Центрального банка Российской Федерации от не уплаченной в срок суммы.</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_.9.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lastRenderedPageBreak/>
        <w:t>_.10.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6320A2" w:rsidRPr="00FC7800" w:rsidRDefault="006320A2" w:rsidP="006320A2">
      <w:pPr>
        <w:spacing w:after="0" w:line="288"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_.11.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24D2" w:rsidRPr="00FC7800" w:rsidRDefault="008424D2" w:rsidP="008424D2">
      <w:pPr>
        <w:spacing w:after="0" w:line="288" w:lineRule="auto"/>
        <w:ind w:firstLine="547"/>
        <w:jc w:val="center"/>
        <w:rPr>
          <w:rFonts w:ascii="Times New Roman" w:eastAsia="Times New Roman" w:hAnsi="Times New Roman" w:cs="Times New Roman"/>
          <w:b/>
          <w:lang w:eastAsia="ru-RU"/>
        </w:rPr>
      </w:pPr>
    </w:p>
    <w:p w:rsidR="008424D2" w:rsidRPr="00FC7800" w:rsidRDefault="008424D2" w:rsidP="008424D2">
      <w:pPr>
        <w:shd w:val="clear" w:color="auto" w:fill="FFFFFF"/>
        <w:spacing w:after="0" w:line="240" w:lineRule="auto"/>
        <w:ind w:firstLine="720"/>
        <w:jc w:val="both"/>
        <w:rPr>
          <w:rFonts w:ascii="Times New Roman" w:hAnsi="Times New Roman" w:cs="Times New Roman"/>
        </w:rPr>
      </w:pPr>
    </w:p>
    <w:p w:rsidR="006320A2" w:rsidRPr="00FC7800" w:rsidRDefault="006320A2" w:rsidP="008424D2">
      <w:pPr>
        <w:shd w:val="clear" w:color="auto" w:fill="FFFFFF"/>
        <w:spacing w:after="0" w:line="240" w:lineRule="auto"/>
        <w:ind w:firstLine="720"/>
        <w:jc w:val="both"/>
        <w:rPr>
          <w:rFonts w:ascii="Times New Roman" w:hAnsi="Times New Roman" w:cs="Times New Roman"/>
        </w:rPr>
      </w:pPr>
    </w:p>
    <w:p w:rsidR="00484DA9" w:rsidRPr="00FC7800" w:rsidRDefault="004C6F5C" w:rsidP="00484DA9">
      <w:pPr>
        <w:spacing w:after="0" w:line="240" w:lineRule="auto"/>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6</w:t>
      </w:r>
      <w:r w:rsidR="00484DA9" w:rsidRPr="00FC7800">
        <w:rPr>
          <w:rFonts w:ascii="Times New Roman" w:eastAsia="Times New Roman" w:hAnsi="Times New Roman" w:cs="Times New Roman"/>
          <w:lang w:eastAsia="ru-RU"/>
        </w:rPr>
        <w:t xml:space="preserve">. </w:t>
      </w:r>
      <w:r w:rsidR="00484DA9" w:rsidRPr="00FC7800">
        <w:rPr>
          <w:rFonts w:ascii="Times New Roman" w:eastAsia="Times New Roman" w:hAnsi="Times New Roman" w:cs="Times New Roman"/>
          <w:i/>
          <w:lang w:eastAsia="ru-RU"/>
        </w:rPr>
        <w:t>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w:t>
      </w:r>
      <w:r w:rsidR="00484DA9" w:rsidRPr="00FC7800">
        <w:rPr>
          <w:rFonts w:ascii="Times New Roman" w:hAnsi="Times New Roman" w:cs="Times New Roman"/>
          <w:i/>
        </w:rPr>
        <w:t>100 млн. рублей - при осуществлении закупки для обеспечения нужд субъекта Российской Федерации</w:t>
      </w:r>
      <w:r w:rsidR="00484DA9" w:rsidRPr="00FC7800">
        <w:rPr>
          <w:rFonts w:ascii="Times New Roman" w:eastAsia="Times New Roman" w:hAnsi="Times New Roman" w:cs="Times New Roman"/>
          <w:i/>
          <w:lang w:eastAsia="ru-RU"/>
        </w:rPr>
        <w:t>),</w:t>
      </w:r>
      <w:r w:rsidR="00484DA9" w:rsidRPr="00FC7800">
        <w:rPr>
          <w:rFonts w:ascii="Times New Roman" w:eastAsia="Times New Roman" w:hAnsi="Times New Roman" w:cs="Times New Roman"/>
          <w:lang w:eastAsia="ru-RU"/>
        </w:rPr>
        <w:t xml:space="preserve">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8424D2" w:rsidRPr="00FC7800" w:rsidRDefault="008424D2" w:rsidP="00EE1715">
      <w:pPr>
        <w:spacing w:line="288" w:lineRule="auto"/>
        <w:ind w:firstLine="547"/>
        <w:jc w:val="both"/>
        <w:rPr>
          <w:rFonts w:ascii="Times New Roman" w:eastAsia="Times New Roman" w:hAnsi="Times New Roman" w:cs="Times New Roman"/>
          <w:lang w:eastAsia="ru-RU"/>
        </w:rPr>
      </w:pPr>
    </w:p>
    <w:p w:rsidR="00B406FB" w:rsidRPr="00FC7800" w:rsidRDefault="004C6F5C" w:rsidP="00EE1715">
      <w:pPr>
        <w:spacing w:after="0" w:line="240" w:lineRule="auto"/>
        <w:jc w:val="both"/>
        <w:rPr>
          <w:rFonts w:ascii="Times New Roman" w:eastAsia="Times New Roman" w:hAnsi="Times New Roman" w:cs="Times New Roman"/>
          <w:i/>
          <w:lang w:eastAsia="ru-RU"/>
        </w:rPr>
      </w:pPr>
      <w:r w:rsidRPr="00FC7800">
        <w:rPr>
          <w:rFonts w:ascii="Times New Roman" w:eastAsia="Times New Roman" w:hAnsi="Times New Roman" w:cs="Times New Roman"/>
          <w:i/>
          <w:lang w:eastAsia="ru-RU"/>
        </w:rPr>
        <w:t>7</w:t>
      </w:r>
      <w:r w:rsidR="00B406FB" w:rsidRPr="00FC7800">
        <w:rPr>
          <w:rFonts w:ascii="Times New Roman" w:eastAsia="Times New Roman" w:hAnsi="Times New Roman" w:cs="Times New Roman"/>
          <w:i/>
          <w:lang w:eastAsia="ru-RU"/>
        </w:rPr>
        <w:t xml:space="preserve">. </w:t>
      </w:r>
      <w:r w:rsidR="00EE1715" w:rsidRPr="00FC7800">
        <w:rPr>
          <w:rFonts w:ascii="Times New Roman" w:eastAsia="Times New Roman" w:hAnsi="Times New Roman" w:cs="Times New Roman"/>
          <w:b/>
          <w:i/>
          <w:u w:val="single"/>
          <w:lang w:eastAsia="ru-RU"/>
        </w:rPr>
        <w:t>Рекомендовать</w:t>
      </w:r>
      <w:r w:rsidR="00B406FB" w:rsidRPr="00FC7800">
        <w:rPr>
          <w:rFonts w:ascii="Times New Roman" w:eastAsia="Times New Roman" w:hAnsi="Times New Roman" w:cs="Times New Roman"/>
          <w:i/>
          <w:lang w:eastAsia="ru-RU"/>
        </w:rPr>
        <w:t xml:space="preserve"> </w:t>
      </w:r>
      <w:r w:rsidR="00EE1715" w:rsidRPr="00FC7800">
        <w:rPr>
          <w:rFonts w:ascii="Times New Roman" w:eastAsia="Times New Roman" w:hAnsi="Times New Roman" w:cs="Times New Roman"/>
          <w:i/>
          <w:lang w:eastAsia="ru-RU"/>
        </w:rPr>
        <w:t xml:space="preserve">заказчикам дополнять пункты об ответственности в проекте контракта </w:t>
      </w:r>
      <w:r w:rsidR="00B406FB" w:rsidRPr="00FC7800">
        <w:rPr>
          <w:rFonts w:ascii="Times New Roman" w:eastAsia="Times New Roman" w:hAnsi="Times New Roman" w:cs="Times New Roman"/>
          <w:i/>
          <w:lang w:eastAsia="ru-RU"/>
        </w:rPr>
        <w:t>следующим</w:t>
      </w:r>
      <w:r w:rsidR="009A4BA9" w:rsidRPr="00FC7800">
        <w:rPr>
          <w:rFonts w:ascii="Times New Roman" w:eastAsia="Times New Roman" w:hAnsi="Times New Roman" w:cs="Times New Roman"/>
          <w:i/>
          <w:lang w:eastAsia="ru-RU"/>
        </w:rPr>
        <w:t>и</w:t>
      </w:r>
      <w:r w:rsidR="00B406FB" w:rsidRPr="00FC7800">
        <w:rPr>
          <w:rFonts w:ascii="Times New Roman" w:eastAsia="Times New Roman" w:hAnsi="Times New Roman" w:cs="Times New Roman"/>
          <w:i/>
          <w:lang w:eastAsia="ru-RU"/>
        </w:rPr>
        <w:t xml:space="preserve"> услови</w:t>
      </w:r>
      <w:r w:rsidR="009A4BA9" w:rsidRPr="00FC7800">
        <w:rPr>
          <w:rFonts w:ascii="Times New Roman" w:eastAsia="Times New Roman" w:hAnsi="Times New Roman" w:cs="Times New Roman"/>
          <w:i/>
          <w:lang w:eastAsia="ru-RU"/>
        </w:rPr>
        <w:t>я</w:t>
      </w:r>
      <w:r w:rsidR="00B406FB" w:rsidRPr="00FC7800">
        <w:rPr>
          <w:rFonts w:ascii="Times New Roman" w:eastAsia="Times New Roman" w:hAnsi="Times New Roman" w:cs="Times New Roman"/>
          <w:i/>
          <w:lang w:eastAsia="ru-RU"/>
        </w:rPr>
        <w:t>м</w:t>
      </w:r>
      <w:r w:rsidR="009A4BA9" w:rsidRPr="00FC7800">
        <w:rPr>
          <w:rFonts w:ascii="Times New Roman" w:eastAsia="Times New Roman" w:hAnsi="Times New Roman" w:cs="Times New Roman"/>
          <w:i/>
          <w:lang w:eastAsia="ru-RU"/>
        </w:rPr>
        <w:t>и</w:t>
      </w:r>
      <w:r w:rsidR="00B406FB" w:rsidRPr="00FC7800">
        <w:rPr>
          <w:rFonts w:ascii="Times New Roman" w:eastAsia="Times New Roman" w:hAnsi="Times New Roman" w:cs="Times New Roman"/>
          <w:i/>
          <w:lang w:eastAsia="ru-RU"/>
        </w:rPr>
        <w:t>:</w:t>
      </w:r>
    </w:p>
    <w:p w:rsidR="002200E2" w:rsidRPr="00FC7800" w:rsidRDefault="00D641A4" w:rsidP="00EE1715">
      <w:pPr>
        <w:jc w:val="both"/>
        <w:rPr>
          <w:rFonts w:ascii="Times New Roman" w:hAnsi="Times New Roman" w:cs="Times New Roman"/>
        </w:rPr>
      </w:pPr>
      <w:r w:rsidRPr="00FC7800">
        <w:rPr>
          <w:rFonts w:ascii="Times New Roman" w:hAnsi="Times New Roman" w:cs="Times New Roman"/>
        </w:rPr>
        <w:t xml:space="preserve"> </w:t>
      </w:r>
    </w:p>
    <w:p w:rsidR="009A4BA9" w:rsidRPr="00FC7800" w:rsidRDefault="00B406FB" w:rsidP="009A4BA9">
      <w:pPr>
        <w:autoSpaceDE w:val="0"/>
        <w:autoSpaceDN w:val="0"/>
        <w:adjustRightInd w:val="0"/>
        <w:spacing w:after="0" w:line="240" w:lineRule="auto"/>
        <w:jc w:val="both"/>
        <w:rPr>
          <w:rFonts w:ascii="Times New Roman" w:hAnsi="Times New Roman" w:cs="Times New Roman"/>
        </w:rPr>
      </w:pPr>
      <w:r w:rsidRPr="00FC7800">
        <w:rPr>
          <w:rFonts w:ascii="Times New Roman" w:hAnsi="Times New Roman" w:cs="Times New Roman"/>
        </w:rPr>
        <w:t>«В случае полного (частичного) невыполнения</w:t>
      </w:r>
      <w:r w:rsidR="000A4779" w:rsidRPr="00FC7800">
        <w:rPr>
          <w:rFonts w:ascii="Times New Roman" w:hAnsi="Times New Roman" w:cs="Times New Roman"/>
        </w:rPr>
        <w:t xml:space="preserve"> основного обязательства по контракту</w:t>
      </w:r>
      <w:r w:rsidRPr="00FC7800">
        <w:rPr>
          <w:rFonts w:ascii="Times New Roman" w:hAnsi="Times New Roman" w:cs="Times New Roman"/>
        </w:rPr>
        <w:t xml:space="preserve"> поставщиком (подрядчиком, исполнителем) заказчик удерживает предоставленное поставщиком (подрядчиком, исполнителем) обеспечение</w:t>
      </w:r>
      <w:r w:rsidR="000A4779" w:rsidRPr="00FC7800">
        <w:rPr>
          <w:rFonts w:ascii="Times New Roman" w:hAnsi="Times New Roman" w:cs="Times New Roman"/>
        </w:rPr>
        <w:t xml:space="preserve"> исполнения контракта</w:t>
      </w:r>
      <w:r w:rsidRPr="00FC7800">
        <w:rPr>
          <w:rFonts w:ascii="Times New Roman" w:hAnsi="Times New Roman" w:cs="Times New Roman"/>
        </w:rPr>
        <w:t xml:space="preserve"> в размере</w:t>
      </w:r>
      <w:r w:rsidR="000A4779" w:rsidRPr="00FC7800">
        <w:rPr>
          <w:rFonts w:ascii="Times New Roman" w:hAnsi="Times New Roman" w:cs="Times New Roman"/>
        </w:rPr>
        <w:t>, соответствующем сумме</w:t>
      </w:r>
      <w:r w:rsidRPr="00FC7800">
        <w:rPr>
          <w:rFonts w:ascii="Times New Roman" w:hAnsi="Times New Roman" w:cs="Times New Roman"/>
        </w:rPr>
        <w:t xml:space="preserve"> </w:t>
      </w:r>
      <w:r w:rsidR="000A4779" w:rsidRPr="00FC7800">
        <w:rPr>
          <w:rFonts w:ascii="Times New Roman" w:hAnsi="Times New Roman" w:cs="Times New Roman"/>
        </w:rPr>
        <w:t xml:space="preserve">невыполненного обязательства, в пределах суммы </w:t>
      </w:r>
      <w:r w:rsidRPr="00FC7800">
        <w:rPr>
          <w:rFonts w:ascii="Times New Roman" w:hAnsi="Times New Roman" w:cs="Times New Roman"/>
        </w:rPr>
        <w:t>обеспечения</w:t>
      </w:r>
      <w:r w:rsidR="000A4779" w:rsidRPr="00FC7800">
        <w:rPr>
          <w:rFonts w:ascii="Times New Roman" w:hAnsi="Times New Roman" w:cs="Times New Roman"/>
        </w:rPr>
        <w:t xml:space="preserve"> исполнения контракта, </w:t>
      </w:r>
      <w:r w:rsidRPr="00FC7800">
        <w:rPr>
          <w:rFonts w:ascii="Times New Roman" w:hAnsi="Times New Roman" w:cs="Times New Roman"/>
        </w:rPr>
        <w:t xml:space="preserve">либо направляет гаранту требование о </w:t>
      </w:r>
      <w:r w:rsidR="00EE1715" w:rsidRPr="00FC7800">
        <w:rPr>
          <w:rFonts w:ascii="Times New Roman" w:hAnsi="Times New Roman" w:cs="Times New Roman"/>
        </w:rPr>
        <w:t xml:space="preserve">взыскании </w:t>
      </w:r>
      <w:r w:rsidR="000A4779" w:rsidRPr="00FC7800">
        <w:rPr>
          <w:rFonts w:ascii="Times New Roman" w:hAnsi="Times New Roman" w:cs="Times New Roman"/>
        </w:rPr>
        <w:t>соответствующей</w:t>
      </w:r>
      <w:r w:rsidRPr="00FC7800">
        <w:rPr>
          <w:rFonts w:ascii="Times New Roman" w:hAnsi="Times New Roman" w:cs="Times New Roman"/>
        </w:rPr>
        <w:t xml:space="preserve"> суммы </w:t>
      </w:r>
      <w:r w:rsidR="000A4779" w:rsidRPr="00FC7800">
        <w:rPr>
          <w:rFonts w:ascii="Times New Roman" w:hAnsi="Times New Roman" w:cs="Times New Roman"/>
        </w:rPr>
        <w:t xml:space="preserve">по </w:t>
      </w:r>
      <w:r w:rsidRPr="00FC7800">
        <w:rPr>
          <w:rFonts w:ascii="Times New Roman" w:hAnsi="Times New Roman" w:cs="Times New Roman"/>
        </w:rPr>
        <w:t xml:space="preserve">банковской гарантии. Также поставщик (подрядчик, исполнитель) в случае полного (частичного) невыполнения условий контракта обязан возместить заказчику все причиненные убытки, превышающие размер обеспечения </w:t>
      </w:r>
      <w:r w:rsidR="00C45338" w:rsidRPr="00FC7800">
        <w:rPr>
          <w:rFonts w:ascii="Times New Roman" w:hAnsi="Times New Roman" w:cs="Times New Roman"/>
        </w:rPr>
        <w:t xml:space="preserve">исполнения </w:t>
      </w:r>
      <w:r w:rsidRPr="00FC7800">
        <w:rPr>
          <w:rFonts w:ascii="Times New Roman" w:hAnsi="Times New Roman" w:cs="Times New Roman"/>
        </w:rPr>
        <w:t>контракта»</w:t>
      </w:r>
    </w:p>
    <w:p w:rsidR="009A4BA9" w:rsidRPr="00FC7800" w:rsidRDefault="009A4BA9" w:rsidP="009A4BA9">
      <w:pPr>
        <w:autoSpaceDE w:val="0"/>
        <w:autoSpaceDN w:val="0"/>
        <w:adjustRightInd w:val="0"/>
        <w:spacing w:after="0" w:line="240" w:lineRule="auto"/>
        <w:jc w:val="both"/>
        <w:rPr>
          <w:rFonts w:ascii="Times New Roman" w:hAnsi="Times New Roman" w:cs="Times New Roman"/>
          <w:i/>
        </w:rPr>
      </w:pPr>
    </w:p>
    <w:p w:rsidR="009A4BA9" w:rsidRPr="00FC7800" w:rsidRDefault="009A4BA9" w:rsidP="009A4BA9">
      <w:pPr>
        <w:autoSpaceDE w:val="0"/>
        <w:autoSpaceDN w:val="0"/>
        <w:adjustRightInd w:val="0"/>
        <w:spacing w:after="0" w:line="240" w:lineRule="auto"/>
        <w:jc w:val="both"/>
        <w:rPr>
          <w:rFonts w:ascii="Times New Roman" w:hAnsi="Times New Roman" w:cs="Times New Roman"/>
          <w:i/>
        </w:rPr>
      </w:pPr>
      <w:r w:rsidRPr="00FC7800">
        <w:rPr>
          <w:rFonts w:ascii="Times New Roman" w:hAnsi="Times New Roman" w:cs="Times New Roman"/>
          <w:i/>
        </w:rPr>
        <w:t>(Обоснование: постановление Семнадцатого арбитражного апелляционного суда № 17АП-10849/2015-ГК)</w:t>
      </w:r>
    </w:p>
    <w:p w:rsidR="009A4BA9" w:rsidRPr="00FC7800" w:rsidRDefault="009A4BA9" w:rsidP="009A4BA9">
      <w:pPr>
        <w:jc w:val="both"/>
        <w:rPr>
          <w:rFonts w:ascii="Times New Roman" w:hAnsi="Times New Roman" w:cs="Times New Roman"/>
          <w:b/>
          <w:i/>
        </w:rPr>
      </w:pPr>
      <w:r w:rsidRPr="00FC7800">
        <w:rPr>
          <w:rFonts w:ascii="Times New Roman" w:hAnsi="Times New Roman" w:cs="Times New Roman"/>
          <w:b/>
          <w:i/>
        </w:rPr>
        <w:t>Соответствующее условие (при наличии в проекте контракта) включается в пункт 6 Информационной карты</w:t>
      </w:r>
    </w:p>
    <w:p w:rsidR="009A4BA9" w:rsidRPr="00FC7800" w:rsidRDefault="009A4BA9" w:rsidP="009A4BA9">
      <w:pPr>
        <w:autoSpaceDE w:val="0"/>
        <w:autoSpaceDN w:val="0"/>
        <w:adjustRightInd w:val="0"/>
        <w:spacing w:after="0" w:line="240" w:lineRule="auto"/>
        <w:jc w:val="both"/>
        <w:rPr>
          <w:rFonts w:ascii="Times New Roman" w:hAnsi="Times New Roman" w:cs="Times New Roman"/>
          <w:i/>
        </w:rPr>
      </w:pPr>
      <w:r w:rsidRPr="00FC7800">
        <w:rPr>
          <w:rFonts w:ascii="Times New Roman" w:hAnsi="Times New Roman" w:cs="Times New Roman"/>
        </w:rPr>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9A4BA9" w:rsidRPr="00FC7800" w:rsidRDefault="009A4BA9" w:rsidP="009A4BA9">
      <w:pPr>
        <w:autoSpaceDE w:val="0"/>
        <w:autoSpaceDN w:val="0"/>
        <w:adjustRightInd w:val="0"/>
        <w:spacing w:after="0" w:line="240" w:lineRule="auto"/>
        <w:jc w:val="both"/>
        <w:rPr>
          <w:rFonts w:ascii="Times New Roman" w:hAnsi="Times New Roman" w:cs="Times New Roman"/>
          <w:i/>
        </w:rPr>
      </w:pPr>
    </w:p>
    <w:p w:rsidR="009A4BA9" w:rsidRPr="00FC7800" w:rsidRDefault="009A4BA9" w:rsidP="009A4BA9">
      <w:pPr>
        <w:pStyle w:val="ConsPlusTitle"/>
        <w:rPr>
          <w:rFonts w:ascii="Times New Roman" w:hAnsi="Times New Roman" w:cs="Times New Roman"/>
          <w:b w:val="0"/>
          <w:i/>
          <w:sz w:val="22"/>
          <w:szCs w:val="22"/>
        </w:rPr>
      </w:pPr>
      <w:r w:rsidRPr="00FC7800">
        <w:rPr>
          <w:rFonts w:ascii="Times New Roman" w:hAnsi="Times New Roman" w:cs="Times New Roman"/>
          <w:b w:val="0"/>
          <w:i/>
          <w:sz w:val="22"/>
          <w:szCs w:val="22"/>
        </w:rPr>
        <w:t>(Обоснование: письмо ФАС России от 10 декабря 2015 г. № АЦ/70978/15)</w:t>
      </w:r>
    </w:p>
    <w:p w:rsidR="009A4BA9" w:rsidRPr="00FC7800" w:rsidRDefault="009A4BA9" w:rsidP="00EE1715">
      <w:pPr>
        <w:jc w:val="both"/>
        <w:rPr>
          <w:rFonts w:ascii="Times New Roman" w:hAnsi="Times New Roman" w:cs="Times New Roman"/>
          <w:b/>
          <w:i/>
        </w:rPr>
      </w:pPr>
    </w:p>
    <w:p w:rsidR="002200E2" w:rsidRPr="00FC7800" w:rsidRDefault="002200E2" w:rsidP="00B406FB">
      <w:pPr>
        <w:rPr>
          <w:rFonts w:ascii="Times New Roman" w:hAnsi="Times New Roman" w:cs="Times New Roman"/>
        </w:rPr>
      </w:pPr>
    </w:p>
    <w:p w:rsidR="00B406FB" w:rsidRPr="00FC7800" w:rsidRDefault="00B406FB" w:rsidP="00B406FB">
      <w:pPr>
        <w:rPr>
          <w:rFonts w:ascii="Times New Roman" w:hAnsi="Times New Roman" w:cs="Times New Roman"/>
        </w:rPr>
      </w:pPr>
    </w:p>
    <w:p w:rsidR="00B8763D" w:rsidRPr="00FC7800" w:rsidRDefault="00B8763D" w:rsidP="00B8763D">
      <w:pPr>
        <w:rPr>
          <w:rFonts w:ascii="Times New Roman" w:hAnsi="Times New Roman" w:cs="Times New Roman"/>
        </w:rPr>
      </w:pPr>
    </w:p>
    <w:p w:rsidR="00B8763D" w:rsidRPr="00FC7800" w:rsidRDefault="00B8763D" w:rsidP="00B8763D">
      <w:pPr>
        <w:rPr>
          <w:rFonts w:ascii="Times New Roman" w:hAnsi="Times New Roman" w:cs="Times New Roman"/>
        </w:rPr>
      </w:pPr>
    </w:p>
    <w:p w:rsidR="008424D2" w:rsidRPr="00FC7800" w:rsidRDefault="008424D2" w:rsidP="008424D2">
      <w:pPr>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br w:type="page"/>
      </w:r>
    </w:p>
    <w:p w:rsidR="005E5826" w:rsidRPr="00FC7800" w:rsidRDefault="008418B7" w:rsidP="008418B7">
      <w:pPr>
        <w:spacing w:after="0" w:line="240" w:lineRule="auto"/>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605093">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1</w:t>
      </w:r>
      <w:r w:rsidR="005E5826" w:rsidRPr="00FC7800">
        <w:rPr>
          <w:rFonts w:ascii="Times New Roman" w:eastAsia="Times New Roman" w:hAnsi="Times New Roman" w:cs="Times New Roman"/>
          <w:b/>
          <w:u w:val="single"/>
          <w:lang w:eastAsia="ru-RU"/>
        </w:rPr>
        <w:t xml:space="preserve"> к типовой форме документации</w:t>
      </w:r>
    </w:p>
    <w:p w:rsidR="005E5826" w:rsidRPr="00FC7800" w:rsidRDefault="00347A64" w:rsidP="008418B7">
      <w:pPr>
        <w:shd w:val="clear" w:color="auto" w:fill="FFFFFF"/>
        <w:spacing w:after="0" w:line="240" w:lineRule="auto"/>
        <w:jc w:val="center"/>
        <w:rPr>
          <w:rFonts w:ascii="Times New Roman" w:hAnsi="Times New Roman" w:cs="Times New Roman"/>
          <w:u w:val="single"/>
          <w:lang w:eastAsia="ru-RU"/>
        </w:rPr>
      </w:pPr>
      <w:r w:rsidRPr="00FC7800">
        <w:rPr>
          <w:rFonts w:ascii="Times New Roman" w:hAnsi="Times New Roman" w:cs="Times New Roman"/>
          <w:u w:val="single"/>
          <w:lang w:eastAsia="ru-RU"/>
        </w:rPr>
        <w:t>Условия, включаемые в состав документации в случае применения постановления Правительства РФ от 14.07.2014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p>
    <w:p w:rsidR="00347A64" w:rsidRPr="00FC7800" w:rsidRDefault="00347A64" w:rsidP="008418B7">
      <w:pPr>
        <w:shd w:val="clear" w:color="auto" w:fill="FFFFFF"/>
        <w:spacing w:after="0" w:line="240" w:lineRule="auto"/>
        <w:jc w:val="center"/>
        <w:rPr>
          <w:rFonts w:ascii="Times New Roman" w:hAnsi="Times New Roman" w:cs="Times New Roman"/>
          <w:u w:val="single"/>
          <w:lang w:eastAsia="ru-RU"/>
        </w:rPr>
      </w:pPr>
    </w:p>
    <w:p w:rsidR="005E5826" w:rsidRPr="00FC7800" w:rsidRDefault="005E5826" w:rsidP="008418B7">
      <w:pPr>
        <w:shd w:val="clear" w:color="auto" w:fill="FFFFFF"/>
        <w:spacing w:after="0" w:line="240" w:lineRule="auto"/>
        <w:jc w:val="both"/>
        <w:rPr>
          <w:rFonts w:ascii="Times New Roman" w:hAnsi="Times New Roman" w:cs="Times New Roman"/>
          <w:shd w:val="clear" w:color="auto" w:fill="FFFFFF"/>
        </w:rPr>
      </w:pPr>
      <w:r w:rsidRPr="00FC7800">
        <w:rPr>
          <w:rFonts w:ascii="Times New Roman" w:hAnsi="Times New Roman" w:cs="Times New Roman"/>
          <w:shd w:val="clear" w:color="auto" w:fill="FFFFFF"/>
        </w:rPr>
        <w:t>Если код ОКПД</w:t>
      </w:r>
      <w:r w:rsidR="00D71654" w:rsidRPr="00FC7800">
        <w:rPr>
          <w:rFonts w:ascii="Times New Roman" w:hAnsi="Times New Roman" w:cs="Times New Roman"/>
          <w:shd w:val="clear" w:color="auto" w:fill="FFFFFF"/>
        </w:rPr>
        <w:t>-2</w:t>
      </w:r>
      <w:r w:rsidRPr="00FC7800">
        <w:rPr>
          <w:rFonts w:ascii="Times New Roman" w:hAnsi="Times New Roman" w:cs="Times New Roman"/>
          <w:shd w:val="clear" w:color="auto" w:fill="FFFFFF"/>
        </w:rPr>
        <w:t xml:space="preserve">, соответствующий описанию объекта закупки, включен в </w:t>
      </w:r>
      <w:r w:rsidR="00026C65" w:rsidRPr="00FC7800">
        <w:rPr>
          <w:rFonts w:ascii="Times New Roman" w:hAnsi="Times New Roman" w:cs="Times New Roman"/>
          <w:shd w:val="clear" w:color="auto" w:fill="FFFFFF"/>
        </w:rPr>
        <w:t>П</w:t>
      </w:r>
      <w:r w:rsidRPr="00FC7800">
        <w:rPr>
          <w:rFonts w:ascii="Times New Roman" w:hAnsi="Times New Roman" w:cs="Times New Roman"/>
          <w:shd w:val="clear" w:color="auto" w:fill="FFFFFF"/>
        </w:rPr>
        <w:t>еречень</w:t>
      </w:r>
      <w:r w:rsidR="00026C65" w:rsidRPr="00FC7800">
        <w:rPr>
          <w:rFonts w:ascii="Times New Roman" w:hAnsi="Times New Roman" w:cs="Times New Roman"/>
          <w:shd w:val="clear" w:color="auto" w:fill="FFFFFF"/>
        </w:rPr>
        <w:t xml:space="preserve"> товаров*</w:t>
      </w:r>
      <w:r w:rsidRPr="00FC7800">
        <w:rPr>
          <w:rFonts w:ascii="Times New Roman" w:hAnsi="Times New Roman" w:cs="Times New Roman"/>
          <w:shd w:val="clear" w:color="auto" w:fill="FFFFFF"/>
        </w:rPr>
        <w:t>,</w:t>
      </w:r>
      <w:r w:rsidR="007F64C8" w:rsidRPr="00FC7800">
        <w:rPr>
          <w:rFonts w:ascii="Times New Roman" w:hAnsi="Times New Roman" w:cs="Times New Roman"/>
          <w:shd w:val="clear" w:color="auto" w:fill="FFFFFF"/>
        </w:rPr>
        <w:t xml:space="preserve"> определенный </w:t>
      </w:r>
      <w:r w:rsidR="007F64C8" w:rsidRPr="00FC7800">
        <w:rPr>
          <w:rFonts w:ascii="Times New Roman" w:hAnsi="Times New Roman" w:cs="Times New Roman"/>
          <w:lang w:eastAsia="ru-RU"/>
        </w:rPr>
        <w:t>постановлением Правительства РФ от 14.07.2014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(далее перечень),</w:t>
      </w:r>
      <w:r w:rsidRPr="00FC7800">
        <w:rPr>
          <w:rFonts w:ascii="Times New Roman" w:hAnsi="Times New Roman" w:cs="Times New Roman"/>
          <w:shd w:val="clear" w:color="auto" w:fill="FFFFFF"/>
        </w:rPr>
        <w:t xml:space="preserve"> необходимо указать в информационной карте документации све</w:t>
      </w:r>
      <w:r w:rsidR="003626FF" w:rsidRPr="00FC7800">
        <w:rPr>
          <w:rFonts w:ascii="Times New Roman" w:hAnsi="Times New Roman" w:cs="Times New Roman"/>
          <w:shd w:val="clear" w:color="auto" w:fill="FFFFFF"/>
        </w:rPr>
        <w:t>дения об установленных запретах</w:t>
      </w:r>
      <w:r w:rsidRPr="00FC7800">
        <w:rPr>
          <w:rFonts w:ascii="Times New Roman" w:hAnsi="Times New Roman" w:cs="Times New Roman"/>
          <w:shd w:val="clear" w:color="auto" w:fill="FFFFFF"/>
        </w:rPr>
        <w:t>:</w:t>
      </w:r>
    </w:p>
    <w:p w:rsidR="008418B7" w:rsidRPr="00FC7800" w:rsidRDefault="008418B7" w:rsidP="008418B7">
      <w:pPr>
        <w:shd w:val="clear" w:color="auto" w:fill="FFFFFF"/>
        <w:spacing w:after="0" w:line="240" w:lineRule="auto"/>
        <w:jc w:val="both"/>
        <w:rPr>
          <w:rFonts w:ascii="Times New Roman" w:hAnsi="Times New Roman" w:cs="Times New Roman"/>
          <w:shd w:val="clear" w:color="auto" w:fill="FFFFFF"/>
        </w:rPr>
      </w:pPr>
    </w:p>
    <w:p w:rsidR="005E5826" w:rsidRPr="00FC7800" w:rsidRDefault="005E5826" w:rsidP="008418B7">
      <w:pPr>
        <w:shd w:val="clear" w:color="auto" w:fill="FFFFFF"/>
        <w:spacing w:after="0" w:line="240" w:lineRule="auto"/>
        <w:rPr>
          <w:rFonts w:ascii="Times New Roman" w:hAnsi="Times New Roman" w:cs="Times New Roman"/>
          <w:b/>
          <w:lang w:eastAsia="ru-RU"/>
        </w:rPr>
      </w:pPr>
      <w:r w:rsidRPr="00FC7800">
        <w:rPr>
          <w:rFonts w:ascii="Times New Roman" w:hAnsi="Times New Roman" w:cs="Times New Roman"/>
          <w:b/>
          <w:lang w:eastAsia="ru-RU"/>
        </w:rPr>
        <w:t xml:space="preserve">1. если код </w:t>
      </w:r>
      <w:r w:rsidR="00D71654" w:rsidRPr="00FC7800">
        <w:rPr>
          <w:rFonts w:ascii="Times New Roman" w:hAnsi="Times New Roman" w:cs="Times New Roman"/>
          <w:b/>
          <w:shd w:val="clear" w:color="auto" w:fill="FFFFFF"/>
        </w:rPr>
        <w:t>ОКПД-2</w:t>
      </w:r>
      <w:r w:rsidRPr="00FC7800">
        <w:rPr>
          <w:rFonts w:ascii="Times New Roman" w:hAnsi="Times New Roman" w:cs="Times New Roman"/>
          <w:b/>
          <w:lang w:eastAsia="ru-RU"/>
        </w:rPr>
        <w:t xml:space="preserve"> соответствует пунктам </w:t>
      </w:r>
      <w:r w:rsidR="003626FF" w:rsidRPr="00FC7800">
        <w:rPr>
          <w:rFonts w:ascii="Times New Roman" w:hAnsi="Times New Roman" w:cs="Times New Roman"/>
          <w:b/>
          <w:lang w:eastAsia="ru-RU"/>
        </w:rPr>
        <w:t>1 - 13, 17 - 32 и 34 - 55</w:t>
      </w:r>
      <w:r w:rsidR="00871126" w:rsidRPr="00FC7800">
        <w:rPr>
          <w:rFonts w:ascii="Times New Roman" w:hAnsi="Times New Roman" w:cs="Times New Roman"/>
          <w:b/>
          <w:lang w:eastAsia="ru-RU"/>
        </w:rPr>
        <w:t xml:space="preserve"> </w:t>
      </w:r>
      <w:r w:rsidRPr="00FC7800">
        <w:rPr>
          <w:rFonts w:ascii="Times New Roman" w:hAnsi="Times New Roman" w:cs="Times New Roman"/>
          <w:b/>
          <w:lang w:eastAsia="ru-RU"/>
        </w:rPr>
        <w:t xml:space="preserve">Перечня, включаем в документацию следующее условие: </w:t>
      </w:r>
    </w:p>
    <w:p w:rsidR="008418B7" w:rsidRPr="00FC7800" w:rsidRDefault="008418B7" w:rsidP="008418B7">
      <w:pPr>
        <w:shd w:val="clear" w:color="auto" w:fill="FFFFFF"/>
        <w:spacing w:after="0" w:line="240" w:lineRule="auto"/>
        <w:rPr>
          <w:rFonts w:ascii="Times New Roman" w:hAnsi="Times New Roman" w:cs="Times New Roman"/>
          <w:b/>
          <w:shd w:val="clear" w:color="auto" w:fill="FFFFFF"/>
        </w:rPr>
      </w:pPr>
    </w:p>
    <w:tbl>
      <w:tblPr>
        <w:tblW w:w="5000" w:type="pct"/>
        <w:tblCellMar>
          <w:left w:w="0" w:type="dxa"/>
          <w:right w:w="0" w:type="dxa"/>
        </w:tblCellMar>
        <w:tblLook w:val="04A0" w:firstRow="1" w:lastRow="0" w:firstColumn="1" w:lastColumn="0" w:noHBand="0" w:noVBand="1"/>
      </w:tblPr>
      <w:tblGrid>
        <w:gridCol w:w="849"/>
        <w:gridCol w:w="2754"/>
        <w:gridCol w:w="5731"/>
      </w:tblGrid>
      <w:tr w:rsidR="005E5826" w:rsidRPr="00FC7800" w:rsidTr="005E5826">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E5826" w:rsidRPr="00FC7800" w:rsidRDefault="00026C65" w:rsidP="008418B7">
            <w:pPr>
              <w:spacing w:after="0" w:line="240"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5826" w:rsidRPr="00FC7800" w:rsidRDefault="005E5826" w:rsidP="008418B7">
            <w:pPr>
              <w:spacing w:after="0" w:line="240"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E5826" w:rsidRPr="00FC7800" w:rsidRDefault="005E5826" w:rsidP="008418B7">
            <w:pPr>
              <w:spacing w:after="0" w:line="240" w:lineRule="auto"/>
              <w:jc w:val="both"/>
              <w:rPr>
                <w:rFonts w:ascii="Times New Roman" w:hAnsi="Times New Roman" w:cs="Times New Roman"/>
                <w:u w:val="single"/>
                <w:lang w:eastAsia="ru-RU"/>
              </w:rPr>
            </w:pPr>
            <w:r w:rsidRPr="00FC7800">
              <w:rPr>
                <w:rFonts w:ascii="Times New Roman" w:hAnsi="Times New Roman" w:cs="Times New Roman"/>
                <w:lang w:eastAsia="ru-RU"/>
              </w:rPr>
              <w:t>В соответствии с постановлением Правительства РФ от 14.07.2014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sidRPr="00FC7800">
              <w:rPr>
                <w:rFonts w:ascii="Times New Roman" w:hAnsi="Times New Roman" w:cs="Times New Roman"/>
                <w:u w:val="single"/>
                <w:lang w:eastAsia="ru-RU"/>
              </w:rPr>
              <w:t xml:space="preserve"> установлен запрет на допуск </w:t>
            </w:r>
            <w:r w:rsidR="005B0462" w:rsidRPr="00FC7800">
              <w:rPr>
                <w:rFonts w:ascii="Times New Roman" w:hAnsi="Times New Roman" w:cs="Times New Roman"/>
                <w:u w:val="single"/>
              </w:rPr>
              <w:t>отдельных видов товаров машиностроения</w:t>
            </w:r>
            <w:r w:rsidRPr="00FC7800">
              <w:rPr>
                <w:rFonts w:ascii="Times New Roman" w:hAnsi="Times New Roman" w:cs="Times New Roman"/>
                <w:u w:val="single"/>
                <w:lang w:eastAsia="ru-RU"/>
              </w:rPr>
              <w:t>, происходящих из иностранных государств</w:t>
            </w:r>
            <w:r w:rsidR="00B736FA" w:rsidRPr="00FC7800">
              <w:rPr>
                <w:rFonts w:ascii="Times New Roman" w:hAnsi="Times New Roman" w:cs="Times New Roman"/>
                <w:u w:val="single"/>
                <w:lang w:eastAsia="ru-RU"/>
              </w:rPr>
              <w:t>, за исключением случаев, если товары:</w:t>
            </w:r>
          </w:p>
          <w:p w:rsidR="005B0462" w:rsidRPr="00FC7800" w:rsidRDefault="005B0462" w:rsidP="00AE7FA2">
            <w:pPr>
              <w:autoSpaceDE w:val="0"/>
              <w:autoSpaceDN w:val="0"/>
              <w:adjustRightInd w:val="0"/>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 производятся при создании или модернизации и (или) освоении производства продукции машиностроения в соответствии со специальным инвестиционным контрактом, заключенным инвестором с Российской Федерацией или Российской Федерацией и субъектом Российской Федерации и (или) муниципальным образованием и содержащим обязательство инвестора и (или) привлеченного инвестором лица по поэтапному выполнению на промышленном производстве всех технологических и производственных операций, предусмотренных для промышленной продукции соответствующего вида приложением к постановлению Правительства Российской Федерации от 17 июля 2015 г. N 719 "</w:t>
            </w:r>
            <w:r w:rsidR="00AE7FA2">
              <w:rPr>
                <w:rFonts w:ascii="Times New Roman" w:hAnsi="Times New Roman" w:cs="Times New Roman"/>
              </w:rPr>
              <w:t>О подтверждении производства промышленной продукции на территории Российской Федерации</w:t>
            </w:r>
            <w:r w:rsidRPr="00FC7800">
              <w:rPr>
                <w:rFonts w:ascii="Times New Roman" w:hAnsi="Times New Roman" w:cs="Times New Roman"/>
                <w:lang w:eastAsia="ru-RU"/>
              </w:rPr>
              <w:t>" (далее - постановление Правительства Российской Федерации от 17 июля 2015 г. N 719), а в случае отсутствия такой продукции в указанном приложении - приложением 1 к Правилам определения страны происхождения товаров, являющимся неотъемлемой частью Соглашения о Правилах определения страны происхождения товаров в Содружестве Независимых Государств от 20 ноября 2009 г. При этом такая продукция машиностроения приравнивается к продукции, произведенной на территории Российской Федерации, на срок не более 5 лет с момента заключения специального инвестиционного контракта и не более 3 лет с момента начала ее производства стороной - инвестором специального инвестиционного контракта;</w:t>
            </w:r>
          </w:p>
          <w:p w:rsidR="005B0462" w:rsidRPr="00FC7800" w:rsidRDefault="00C70CD0" w:rsidP="008418B7">
            <w:pPr>
              <w:keepNext/>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 xml:space="preserve">- </w:t>
            </w:r>
            <w:r w:rsidR="005B0462" w:rsidRPr="00FC7800">
              <w:rPr>
                <w:rFonts w:ascii="Times New Roman" w:hAnsi="Times New Roman" w:cs="Times New Roman"/>
                <w:lang w:eastAsia="ru-RU"/>
              </w:rPr>
              <w:t xml:space="preserve">соответствуют требованиям к промышленной продукции, предъявляемым в целях ее отнесения к продукции, произведенной в Российской Федерации, </w:t>
            </w:r>
            <w:r w:rsidR="005B0462" w:rsidRPr="00FC7800">
              <w:rPr>
                <w:rFonts w:ascii="Times New Roman" w:hAnsi="Times New Roman" w:cs="Times New Roman"/>
                <w:lang w:eastAsia="ru-RU"/>
              </w:rPr>
              <w:lastRenderedPageBreak/>
              <w:t>предусмотренным приложением к постановлению Правительства Российской Федерации от 17 июля 2015 г. N 719 (в случае отсутствия специального инвестиционного контракта);</w:t>
            </w:r>
          </w:p>
          <w:p w:rsidR="005B0462" w:rsidRPr="00FC7800" w:rsidRDefault="00C70CD0"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 xml:space="preserve">- </w:t>
            </w:r>
            <w:r w:rsidR="005B0462" w:rsidRPr="00FC7800">
              <w:rPr>
                <w:rFonts w:ascii="Times New Roman" w:hAnsi="Times New Roman" w:cs="Times New Roman"/>
                <w:lang w:eastAsia="ru-RU"/>
              </w:rPr>
              <w:t>страной происхождения товаров является государство - член Евразийского экономического союза в соответствии с Соглашением о Правилах определения страны происхождения товаров в Содружестве Независимых Государств от 20 ноября 2009 г. (в случае отсутствия специального инвестиционного контракта, и отсутствия наименований товаров в требованиях к промышленной продукции, предъявляемых в целях ее отнесения к продукции, произведенной в Российской Федерации, предусмотренных приложением к постановлению Правительства Российской Федерации от 17 июля 2015 г. N 719)</w:t>
            </w:r>
          </w:p>
        </w:tc>
      </w:tr>
    </w:tbl>
    <w:p w:rsidR="005E5826" w:rsidRPr="00FC7800" w:rsidRDefault="005E5826" w:rsidP="008418B7">
      <w:pPr>
        <w:spacing w:after="0" w:line="240" w:lineRule="auto"/>
        <w:jc w:val="both"/>
        <w:rPr>
          <w:rFonts w:ascii="Times New Roman" w:hAnsi="Times New Roman" w:cs="Times New Roman"/>
          <w:highlight w:val="cyan"/>
          <w:lang w:eastAsia="ru-RU"/>
        </w:rPr>
      </w:pPr>
    </w:p>
    <w:p w:rsidR="00654C27" w:rsidRPr="00FC7800" w:rsidRDefault="00654C27" w:rsidP="008418B7">
      <w:pPr>
        <w:spacing w:after="0" w:line="240" w:lineRule="auto"/>
        <w:jc w:val="both"/>
        <w:rPr>
          <w:rFonts w:ascii="Times New Roman" w:hAnsi="Times New Roman" w:cs="Times New Roman"/>
          <w:highlight w:val="cyan"/>
          <w:lang w:eastAsia="ru-RU"/>
        </w:rPr>
      </w:pPr>
    </w:p>
    <w:p w:rsidR="005E5826" w:rsidRPr="00FC7800" w:rsidRDefault="005E5826"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 xml:space="preserve">2. если код </w:t>
      </w:r>
      <w:r w:rsidR="00D71654" w:rsidRPr="00FC7800">
        <w:rPr>
          <w:rFonts w:ascii="Times New Roman" w:hAnsi="Times New Roman" w:cs="Times New Roman"/>
          <w:b/>
          <w:shd w:val="clear" w:color="auto" w:fill="FFFFFF"/>
        </w:rPr>
        <w:t xml:space="preserve">ОКПД-2 </w:t>
      </w:r>
      <w:r w:rsidRPr="00FC7800">
        <w:rPr>
          <w:rFonts w:ascii="Times New Roman" w:hAnsi="Times New Roman" w:cs="Times New Roman"/>
          <w:b/>
          <w:lang w:eastAsia="ru-RU"/>
        </w:rPr>
        <w:t xml:space="preserve">соответствует пунктам </w:t>
      </w:r>
      <w:r w:rsidR="00B24515" w:rsidRPr="00FC7800">
        <w:rPr>
          <w:rFonts w:ascii="Times New Roman" w:hAnsi="Times New Roman" w:cs="Times New Roman"/>
          <w:b/>
          <w:lang w:eastAsia="ru-RU"/>
        </w:rPr>
        <w:t>14 - 16 и 33</w:t>
      </w:r>
      <w:r w:rsidRPr="00FC7800">
        <w:rPr>
          <w:rFonts w:ascii="Times New Roman" w:hAnsi="Times New Roman" w:cs="Times New Roman"/>
          <w:b/>
          <w:lang w:eastAsia="ru-RU"/>
        </w:rPr>
        <w:t xml:space="preserve"> Перечня, включаем в документацию следующее условие:</w:t>
      </w:r>
      <w:r w:rsidR="00654C27" w:rsidRPr="00FC7800">
        <w:rPr>
          <w:rFonts w:ascii="Times New Roman" w:hAnsi="Times New Roman" w:cs="Times New Roman"/>
          <w:b/>
          <w:lang w:eastAsia="ru-RU"/>
        </w:rPr>
        <w:t xml:space="preserve"> </w:t>
      </w:r>
    </w:p>
    <w:p w:rsidR="008418B7" w:rsidRPr="00FC7800" w:rsidRDefault="008418B7" w:rsidP="008418B7">
      <w:pPr>
        <w:spacing w:after="0" w:line="240" w:lineRule="auto"/>
        <w:jc w:val="both"/>
        <w:rPr>
          <w:rFonts w:ascii="Times New Roman" w:hAnsi="Times New Roman" w:cs="Times New Roman"/>
          <w:b/>
          <w:lang w:eastAsia="ru-RU"/>
        </w:rPr>
      </w:pPr>
    </w:p>
    <w:tbl>
      <w:tblPr>
        <w:tblW w:w="5000" w:type="pct"/>
        <w:tblCellMar>
          <w:left w:w="0" w:type="dxa"/>
          <w:right w:w="0" w:type="dxa"/>
        </w:tblCellMar>
        <w:tblLook w:val="04A0" w:firstRow="1" w:lastRow="0" w:firstColumn="1" w:lastColumn="0" w:noHBand="0" w:noVBand="1"/>
      </w:tblPr>
      <w:tblGrid>
        <w:gridCol w:w="849"/>
        <w:gridCol w:w="2754"/>
        <w:gridCol w:w="5731"/>
      </w:tblGrid>
      <w:tr w:rsidR="005E5826" w:rsidRPr="00FC7800" w:rsidTr="005E5826">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E5826" w:rsidRPr="00FC7800" w:rsidRDefault="00026C65" w:rsidP="008418B7">
            <w:pPr>
              <w:spacing w:after="0" w:line="240"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5826" w:rsidRPr="00FC7800" w:rsidRDefault="005E5826" w:rsidP="008418B7">
            <w:pPr>
              <w:spacing w:after="0" w:line="240"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E5826" w:rsidRPr="00FC7800" w:rsidRDefault="005E5826" w:rsidP="008418B7">
            <w:pPr>
              <w:spacing w:after="0" w:line="240" w:lineRule="auto"/>
              <w:jc w:val="both"/>
              <w:rPr>
                <w:rFonts w:ascii="Times New Roman" w:hAnsi="Times New Roman" w:cs="Times New Roman"/>
                <w:u w:val="single"/>
                <w:lang w:eastAsia="ru-RU"/>
              </w:rPr>
            </w:pPr>
            <w:r w:rsidRPr="00FC7800">
              <w:rPr>
                <w:rFonts w:ascii="Times New Roman" w:hAnsi="Times New Roman" w:cs="Times New Roman"/>
                <w:lang w:eastAsia="ru-RU"/>
              </w:rPr>
              <w:t xml:space="preserve">В соответствии с постановлением Правительства РФ от 14.07.2014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w:t>
            </w:r>
            <w:r w:rsidRPr="00FC7800">
              <w:rPr>
                <w:rFonts w:ascii="Times New Roman" w:hAnsi="Times New Roman" w:cs="Times New Roman"/>
                <w:u w:val="single"/>
                <w:lang w:eastAsia="ru-RU"/>
              </w:rPr>
              <w:t>установлен запрет на допуск</w:t>
            </w:r>
            <w:r w:rsidR="00C70CD0" w:rsidRPr="00FC7800">
              <w:rPr>
                <w:rFonts w:ascii="Times New Roman" w:hAnsi="Times New Roman" w:cs="Times New Roman"/>
                <w:u w:val="single"/>
              </w:rPr>
              <w:t xml:space="preserve"> отдельных видов товаров машиностроения</w:t>
            </w:r>
            <w:r w:rsidR="00C70CD0" w:rsidRPr="00FC7800">
              <w:rPr>
                <w:rFonts w:ascii="Times New Roman" w:hAnsi="Times New Roman" w:cs="Times New Roman"/>
                <w:u w:val="single"/>
                <w:lang w:eastAsia="ru-RU"/>
              </w:rPr>
              <w:t>,</w:t>
            </w:r>
            <w:r w:rsidRPr="00FC7800">
              <w:rPr>
                <w:rFonts w:ascii="Times New Roman" w:hAnsi="Times New Roman" w:cs="Times New Roman"/>
                <w:u w:val="single"/>
                <w:lang w:eastAsia="ru-RU"/>
              </w:rPr>
              <w:t xml:space="preserve"> происходящих из иностранных государств, </w:t>
            </w:r>
            <w:r w:rsidR="006B4F96" w:rsidRPr="00FC7800">
              <w:rPr>
                <w:rFonts w:ascii="Times New Roman" w:hAnsi="Times New Roman" w:cs="Times New Roman"/>
                <w:u w:val="single"/>
                <w:lang w:eastAsia="ru-RU"/>
              </w:rPr>
              <w:t xml:space="preserve">за исключением случаев, </w:t>
            </w:r>
            <w:r w:rsidRPr="00FC7800">
              <w:rPr>
                <w:rFonts w:ascii="Times New Roman" w:hAnsi="Times New Roman" w:cs="Times New Roman"/>
                <w:u w:val="single"/>
                <w:lang w:eastAsia="ru-RU"/>
              </w:rPr>
              <w:t>если товары:</w:t>
            </w:r>
          </w:p>
          <w:p w:rsidR="001D774A" w:rsidRPr="00FC7800" w:rsidRDefault="001D774A"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 производятся при создании или модернизации и (или) освоении производства продукции машиностроения в соответствии со специальным инвестиционным контрактом, заключенным инвестором с Российской Федерацией или Российской Федерацией и субъектом Российской Федерации и (или) муниципальным образованием и содержащим обязательство инвестора и (или) привлеченного инвестором лица по поэтапному выполнению на промышленном производстве всех технологических и производственных операций, предусмотренных для промышленной продукции соответствующего вида приложением к постановлению Правительства Российской Федерации от 17 июля 2015 г. N 719, а в случае отсутствия такой продукции в указанном приложении - приложением 1 к Правилам определения страны происхождения товаров, являющимся неотъемлемой частью Соглашения о Правилах определения страны происхождения товаров в Содружестве Независимых Государств от 20 ноября 2009 г. При этом такая продукция приравнивается к продукции, произведенной на территории Российской Федерации, на срок не более 5 лет с момента заключения специального инвестиционного контракта и не более 3 лет с момента начала ее производства стороной - инвестором специального инвестиционного контракта;</w:t>
            </w:r>
          </w:p>
          <w:p w:rsidR="001D774A" w:rsidRPr="00FC7800" w:rsidRDefault="001D774A" w:rsidP="008418B7">
            <w:pPr>
              <w:spacing w:after="0" w:line="240" w:lineRule="auto"/>
              <w:jc w:val="both"/>
              <w:rPr>
                <w:rFonts w:ascii="Times New Roman" w:hAnsi="Times New Roman" w:cs="Times New Roman"/>
                <w:lang w:eastAsia="ru-RU"/>
              </w:rPr>
            </w:pPr>
          </w:p>
          <w:p w:rsidR="001D774A" w:rsidRPr="00FC7800" w:rsidRDefault="001D774A"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lastRenderedPageBreak/>
              <w:t xml:space="preserve">- </w:t>
            </w:r>
            <w:r w:rsidRPr="00FC7800">
              <w:rPr>
                <w:rFonts w:ascii="Times New Roman" w:hAnsi="Times New Roman" w:cs="Times New Roman"/>
                <w:b/>
                <w:lang w:eastAsia="ru-RU"/>
              </w:rPr>
              <w:t>соответствуют требованиям</w:t>
            </w:r>
            <w:r w:rsidRPr="00FC7800">
              <w:rPr>
                <w:rFonts w:ascii="Times New Roman" w:hAnsi="Times New Roman" w:cs="Times New Roman"/>
                <w:lang w:eastAsia="ru-RU"/>
              </w:rPr>
              <w:t xml:space="preserve"> к промышленной продукции, предъявляемым в целях ее отнесения к продукции, произведенной в Российской Федерации, предусмотренным приложением к постановлению Правительства Российской Федерации от 17 июля 2015 г. N 719 (в случае отсутствия специального инвестиционного контракта), </w:t>
            </w:r>
            <w:r w:rsidRPr="00FC7800">
              <w:rPr>
                <w:rFonts w:ascii="Times New Roman" w:hAnsi="Times New Roman" w:cs="Times New Roman"/>
                <w:b/>
                <w:lang w:eastAsia="ru-RU"/>
              </w:rPr>
              <w:t>и одному из следующих условий:</w:t>
            </w:r>
          </w:p>
          <w:p w:rsidR="001D774A" w:rsidRPr="00FC7800" w:rsidRDefault="001D774A"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произведены хозяйствующими субъектами, включенными в перечень хозяйствующих субъектов, осуществляющих в 2010 году производство моторных транспортных средств с применением понятия "промышленная сборка" в соответствии с критериями, указанными в пункте 7.1.1 решения Комиссии Таможенного союза от 27 ноября 2009 г. N 130, утвержденный решением Комиссии Таможенного союза от 27 января 2010 г. N 169 "О предоставлении тарифных льгот по уплате ввозных таможенных пошлин хозяйствующим субъектам, осуществляющим производство моторных транспортных средств";</w:t>
            </w:r>
          </w:p>
          <w:p w:rsidR="001D774A" w:rsidRPr="00FC7800" w:rsidRDefault="001D774A"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произведены российскими юридическими лицами, осуществляющими ввоз автокомпонентов для промышленной сборки моторных транспортных средств на основании соглашений о ввозе товаров, предназначенных для промышленной сборки моторных транспортных средств товарных позиций 8701 - 8705 ТН ВЭД ЕАЭС, их узлов и агрегатов, заключенных с Министерством экономического развития Российской Федерации, при условии надлежащего исполнения указанных соглашений;</w:t>
            </w:r>
          </w:p>
          <w:p w:rsidR="005E5826" w:rsidRPr="00FC7800" w:rsidRDefault="001D774A"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произведены хозяйствующими субъектами, которые до 1 апреля 2016 г. осуществляли производство в режиме, предусмотренном абзацем шестым пункта 2 статьи 10 Соглашения по вопросам свободных (специальных, особых) экономических зон на таможенной территории Таможенного союза и таможенной процедуры свободной тамо</w:t>
            </w:r>
            <w:r w:rsidR="0011593A" w:rsidRPr="00FC7800">
              <w:rPr>
                <w:rFonts w:ascii="Times New Roman" w:hAnsi="Times New Roman" w:cs="Times New Roman"/>
                <w:lang w:eastAsia="ru-RU"/>
              </w:rPr>
              <w:t>женной зоны от 18 июня 2010 г.</w:t>
            </w:r>
          </w:p>
        </w:tc>
      </w:tr>
    </w:tbl>
    <w:p w:rsidR="005E5826" w:rsidRPr="00FC7800" w:rsidRDefault="005E5826" w:rsidP="008418B7">
      <w:pPr>
        <w:spacing w:after="0" w:line="240" w:lineRule="auto"/>
        <w:jc w:val="both"/>
        <w:rPr>
          <w:rFonts w:ascii="Times New Roman" w:hAnsi="Times New Roman" w:cs="Times New Roman"/>
          <w:highlight w:val="cyan"/>
          <w:lang w:eastAsia="ru-RU"/>
        </w:rPr>
      </w:pPr>
    </w:p>
    <w:p w:rsidR="00BD2008" w:rsidRPr="00FC7800" w:rsidRDefault="00BD2008"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В случае установление запрета, необходимо предусмотреть требование о предоставлении соответствующих документов во 2 части заявки:</w:t>
      </w:r>
    </w:p>
    <w:p w:rsidR="008418B7" w:rsidRPr="00FC7800" w:rsidRDefault="008418B7" w:rsidP="008418B7">
      <w:pPr>
        <w:spacing w:after="0" w:line="240" w:lineRule="auto"/>
        <w:jc w:val="both"/>
        <w:rPr>
          <w:rFonts w:ascii="Times New Roman" w:hAnsi="Times New Roman" w:cs="Times New Roman"/>
          <w:b/>
          <w:lang w:eastAsia="ru-RU"/>
        </w:rPr>
      </w:pPr>
    </w:p>
    <w:p w:rsidR="00BD2008" w:rsidRPr="00FC7800" w:rsidRDefault="00B973FB" w:rsidP="008418B7">
      <w:pPr>
        <w:spacing w:after="0" w:line="240" w:lineRule="auto"/>
        <w:jc w:val="both"/>
        <w:rPr>
          <w:rFonts w:ascii="Times New Roman" w:hAnsi="Times New Roman" w:cs="Times New Roman"/>
          <w:i/>
        </w:rPr>
      </w:pPr>
      <w:r w:rsidRPr="00FC7800">
        <w:rPr>
          <w:rFonts w:ascii="Times New Roman" w:hAnsi="Times New Roman" w:cs="Times New Roman"/>
          <w:i/>
          <w:iCs/>
          <w:lang w:eastAsia="ru-RU"/>
        </w:rPr>
        <w:t>8</w:t>
      </w:r>
      <w:r w:rsidR="00BD2008" w:rsidRPr="00FC7800">
        <w:rPr>
          <w:rFonts w:ascii="Times New Roman" w:hAnsi="Times New Roman" w:cs="Times New Roman"/>
          <w:i/>
          <w:iCs/>
          <w:lang w:eastAsia="ru-RU"/>
        </w:rPr>
        <w:t>)</w:t>
      </w:r>
      <w:r w:rsidR="00654C27" w:rsidRPr="00FC7800">
        <w:rPr>
          <w:rFonts w:ascii="Times New Roman" w:hAnsi="Times New Roman" w:cs="Times New Roman"/>
          <w:i/>
        </w:rPr>
        <w:t xml:space="preserve"> документы, предусмотренные нормативными правовыми актами, принятыми в соответствии со статьей 14 настоящего</w:t>
      </w:r>
      <w:r w:rsidR="00654C27" w:rsidRPr="00FC7800">
        <w:rPr>
          <w:rFonts w:ascii="Times New Roman" w:eastAsia="Times New Roman" w:hAnsi="Times New Roman" w:cs="Times New Roman"/>
          <w:i/>
          <w:lang w:eastAsia="ru-RU"/>
        </w:rPr>
        <w:t xml:space="preserve"> Федерального закона от 05.04.2013 N 44-ФЗ</w:t>
      </w:r>
      <w:r w:rsidR="00654C27" w:rsidRPr="00FC7800">
        <w:rPr>
          <w:rFonts w:ascii="Times New Roman" w:hAnsi="Times New Roman" w:cs="Times New Roman"/>
          <w:i/>
        </w:rPr>
        <w:t>, или копии таких документов:</w:t>
      </w:r>
    </w:p>
    <w:p w:rsidR="008418B7" w:rsidRPr="00FC7800" w:rsidRDefault="008418B7" w:rsidP="008418B7">
      <w:pPr>
        <w:spacing w:after="0" w:line="240" w:lineRule="auto"/>
        <w:jc w:val="both"/>
        <w:rPr>
          <w:rFonts w:ascii="Times New Roman" w:hAnsi="Times New Roman" w:cs="Times New Roman"/>
          <w:i/>
          <w:iCs/>
          <w:lang w:eastAsia="ru-RU"/>
        </w:rPr>
      </w:pPr>
    </w:p>
    <w:p w:rsidR="00BD2008" w:rsidRPr="00FC7800" w:rsidRDefault="00BD2008"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копия специального инвестиционного контракта, заверенная руководителем организации, являющейся стороной указанного контракта</w:t>
      </w:r>
    </w:p>
    <w:p w:rsidR="00BD2008" w:rsidRPr="00FC7800" w:rsidRDefault="00BD2008"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или</w:t>
      </w:r>
    </w:p>
    <w:p w:rsidR="00BD2008" w:rsidRPr="00FC7800" w:rsidRDefault="00BD2008"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акт экспертизы, выдаваемый Торгово-промышленной палатой Российской Федерации в порядке, установленном ею по согласованию с Министерством промышленности и торговли Российской Федерации</w:t>
      </w:r>
    </w:p>
    <w:p w:rsidR="00BD2008" w:rsidRPr="00FC7800" w:rsidRDefault="00BD2008"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или</w:t>
      </w:r>
    </w:p>
    <w:p w:rsidR="00BD2008" w:rsidRPr="00FC7800" w:rsidRDefault="00BD2008"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026C65" w:rsidRPr="00FC7800" w:rsidRDefault="00026C65" w:rsidP="008418B7">
      <w:pPr>
        <w:spacing w:after="0" w:line="240" w:lineRule="auto"/>
        <w:rPr>
          <w:rFonts w:ascii="Times New Roman" w:hAnsi="Times New Roman" w:cs="Times New Roman"/>
          <w:i/>
          <w:iCs/>
          <w:highlight w:val="cyan"/>
          <w:u w:val="single"/>
          <w:lang w:eastAsia="ru-RU"/>
        </w:rPr>
      </w:pPr>
    </w:p>
    <w:p w:rsidR="00026C65" w:rsidRPr="00FC7800" w:rsidRDefault="00026C65" w:rsidP="00026C65">
      <w:pPr>
        <w:spacing w:after="0" w:line="240" w:lineRule="auto"/>
        <w:jc w:val="both"/>
        <w:rPr>
          <w:rFonts w:ascii="Times New Roman" w:hAnsi="Times New Roman" w:cs="Times New Roman"/>
          <w:i/>
          <w:iCs/>
          <w:u w:val="single"/>
          <w:lang w:eastAsia="ru-RU"/>
        </w:rPr>
      </w:pPr>
      <w:r w:rsidRPr="00FC7800">
        <w:rPr>
          <w:rFonts w:ascii="Times New Roman" w:hAnsi="Times New Roman" w:cs="Times New Roman"/>
          <w:i/>
          <w:iCs/>
          <w:u w:val="single"/>
          <w:lang w:eastAsia="ru-RU"/>
        </w:rPr>
        <w:lastRenderedPageBreak/>
        <w:t>* Перечень товаров</w:t>
      </w:r>
    </w:p>
    <w:p w:rsidR="00026C65" w:rsidRPr="00FC7800" w:rsidRDefault="00026C65" w:rsidP="00026C65">
      <w:pPr>
        <w:pStyle w:val="ConsPlusNormal"/>
        <w:jc w:val="right"/>
        <w:outlineLvl w:val="0"/>
        <w:rPr>
          <w:rFonts w:ascii="Times New Roman" w:hAnsi="Times New Roman" w:cs="Times New Roman"/>
          <w:sz w:val="22"/>
          <w:szCs w:val="22"/>
        </w:rPr>
      </w:pPr>
      <w:r w:rsidRPr="00FC7800">
        <w:rPr>
          <w:rFonts w:ascii="Times New Roman" w:hAnsi="Times New Roman" w:cs="Times New Roman"/>
          <w:sz w:val="22"/>
          <w:szCs w:val="22"/>
        </w:rPr>
        <w:t>Приложение</w:t>
      </w:r>
    </w:p>
    <w:p w:rsidR="00026C65" w:rsidRPr="00FC7800" w:rsidRDefault="00026C65" w:rsidP="00026C65">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к постановлению Правительства</w:t>
      </w:r>
    </w:p>
    <w:p w:rsidR="00026C65" w:rsidRPr="00FC7800" w:rsidRDefault="00026C65" w:rsidP="00026C65">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Российской Федерации</w:t>
      </w:r>
    </w:p>
    <w:p w:rsidR="00026C65" w:rsidRPr="00FC7800" w:rsidRDefault="00026C65" w:rsidP="00026C65">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от 14 июля 2014 г. N 656</w:t>
      </w:r>
    </w:p>
    <w:p w:rsidR="00026C65" w:rsidRPr="00FC7800" w:rsidRDefault="00026C65" w:rsidP="00026C65">
      <w:pPr>
        <w:pStyle w:val="ConsPlusNormal"/>
        <w:jc w:val="center"/>
        <w:rPr>
          <w:rFonts w:ascii="Times New Roman" w:hAnsi="Times New Roman" w:cs="Times New Roman"/>
          <w:sz w:val="22"/>
          <w:szCs w:val="22"/>
        </w:rPr>
      </w:pPr>
    </w:p>
    <w:p w:rsidR="00026C65" w:rsidRPr="00FC7800" w:rsidRDefault="00026C65" w:rsidP="00026C65">
      <w:pPr>
        <w:pStyle w:val="ConsPlusTitle"/>
        <w:jc w:val="center"/>
        <w:rPr>
          <w:rFonts w:ascii="Times New Roman" w:hAnsi="Times New Roman" w:cs="Times New Roman"/>
          <w:sz w:val="22"/>
          <w:szCs w:val="22"/>
        </w:rPr>
      </w:pPr>
      <w:bookmarkStart w:id="7" w:name="Par59"/>
      <w:bookmarkEnd w:id="7"/>
      <w:r w:rsidRPr="00FC7800">
        <w:rPr>
          <w:rFonts w:ascii="Times New Roman" w:hAnsi="Times New Roman" w:cs="Times New Roman"/>
          <w:sz w:val="22"/>
          <w:szCs w:val="22"/>
        </w:rPr>
        <w:t>ПЕРЕЧЕНЬ</w:t>
      </w:r>
    </w:p>
    <w:p w:rsidR="00026C65" w:rsidRPr="00FC7800" w:rsidRDefault="00026C65" w:rsidP="00026C65">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ОТДЕЛЬНЫХ ВИДОВ ТОВАРОВ МАШИНОСТРОЕНИЯ, ПРОИСХОДЯЩИХ</w:t>
      </w:r>
    </w:p>
    <w:p w:rsidR="00026C65" w:rsidRPr="00FC7800" w:rsidRDefault="00026C65" w:rsidP="00026C65">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ИЗ ИНОСТРАННЫХ ГОСУДАРСТВ, В ОТНОШЕНИИ КОТОРЫХ</w:t>
      </w:r>
    </w:p>
    <w:p w:rsidR="00026C65" w:rsidRPr="00FC7800" w:rsidRDefault="00026C65" w:rsidP="00026C65">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УСТАНАВЛИВАЕТСЯ ЗАПРЕТ НА ДОПУСК ДЛЯ ЦЕЛЕЙ</w:t>
      </w:r>
    </w:p>
    <w:p w:rsidR="00026C65" w:rsidRPr="00FC7800" w:rsidRDefault="00026C65" w:rsidP="00026C65">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ОСУЩЕСТВЛЕНИЯ ЗАКУПОК ДЛЯ ОБЕСПЕЧЕНИЯ</w:t>
      </w:r>
    </w:p>
    <w:p w:rsidR="00026C65" w:rsidRPr="00FC7800" w:rsidRDefault="00026C65" w:rsidP="00026C65">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ГОСУДАРСТВЕННЫХ И МУНИЦИПАЛЬНЫХ НУЖД</w:t>
      </w:r>
    </w:p>
    <w:p w:rsidR="00026C65" w:rsidRPr="00FC7800" w:rsidRDefault="00026C65" w:rsidP="00026C65">
      <w:pPr>
        <w:pStyle w:val="ConsPlusNormal"/>
        <w:jc w:val="both"/>
        <w:rPr>
          <w:rFonts w:ascii="Times New Roman" w:hAnsi="Times New Roman" w:cs="Times New Roman"/>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3685"/>
        <w:gridCol w:w="5102"/>
      </w:tblGrid>
      <w:tr w:rsidR="00FC7800" w:rsidRPr="00FC7800" w:rsidTr="00CC364D">
        <w:tc>
          <w:tcPr>
            <w:tcW w:w="850" w:type="dxa"/>
            <w:tcBorders>
              <w:top w:val="single" w:sz="4" w:space="0" w:color="auto"/>
              <w:bottom w:val="single" w:sz="4" w:space="0" w:color="auto"/>
            </w:tcBorders>
          </w:tcPr>
          <w:p w:rsidR="00026C65" w:rsidRPr="00FC7800" w:rsidRDefault="00026C65" w:rsidP="00CC364D">
            <w:pPr>
              <w:pStyle w:val="ConsPlusNormal"/>
              <w:rPr>
                <w:rFonts w:ascii="Times New Roman" w:hAnsi="Times New Roman" w:cs="Times New Roman"/>
                <w:sz w:val="22"/>
                <w:szCs w:val="22"/>
              </w:rPr>
            </w:pPr>
          </w:p>
        </w:tc>
        <w:tc>
          <w:tcPr>
            <w:tcW w:w="3685" w:type="dxa"/>
            <w:tcBorders>
              <w:top w:val="single" w:sz="4" w:space="0" w:color="auto"/>
              <w:bottom w:val="single" w:sz="4" w:space="0" w:color="auto"/>
              <w:right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 ОК 034-2014 (КПЕС 2008)</w:t>
            </w:r>
          </w:p>
        </w:tc>
        <w:tc>
          <w:tcPr>
            <w:tcW w:w="5102" w:type="dxa"/>
            <w:tcBorders>
              <w:top w:val="single" w:sz="4" w:space="0" w:color="auto"/>
              <w:left w:val="single" w:sz="4" w:space="0" w:color="auto"/>
              <w:bottom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Наименование</w:t>
            </w:r>
          </w:p>
        </w:tc>
      </w:tr>
      <w:tr w:rsidR="00FC7800" w:rsidRPr="00FC7800" w:rsidTr="00CC364D">
        <w:tc>
          <w:tcPr>
            <w:tcW w:w="850" w:type="dxa"/>
            <w:tcBorders>
              <w:top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bookmarkStart w:id="8" w:name="Par72"/>
            <w:bookmarkEnd w:id="8"/>
            <w:r w:rsidRPr="00FC7800">
              <w:rPr>
                <w:rFonts w:ascii="Times New Roman" w:hAnsi="Times New Roman" w:cs="Times New Roman"/>
                <w:sz w:val="22"/>
                <w:szCs w:val="22"/>
              </w:rPr>
              <w:t>1.</w:t>
            </w:r>
          </w:p>
        </w:tc>
        <w:tc>
          <w:tcPr>
            <w:tcW w:w="3685" w:type="dxa"/>
            <w:tcBorders>
              <w:top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28.22.14.159</w:t>
            </w:r>
          </w:p>
        </w:tc>
        <w:tc>
          <w:tcPr>
            <w:tcW w:w="5102" w:type="dxa"/>
            <w:tcBorders>
              <w:top w:val="single" w:sz="4" w:space="0" w:color="auto"/>
            </w:tcBorders>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Машины самоходные и тележки, оснащенные подъемным краном, прочие, не включенные в другие группировки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28.92.21.110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Бульдозеры на гусеничных тракторах</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28.92.50.000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Тракторы гусеничные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28.92.28.110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Отвалы бульдозеров неповоротные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28.92.28.120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Отвалы бульдозеров поворотные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6.</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28.92.21.120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Бульдозеры на колесных тракторах и тягачах</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7.</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28.92.22.110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Грейдеры самоходные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8.</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28.92.24.120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Катки дорожные самоходные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9.</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28.92.25.000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Погрузчики фронтальные одноковшовые самоходные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10.</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28.22.15.110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Автопогрузчики с вилочным захватом</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28.92.26.110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Экскаваторы самоходные одноковшовые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28.92.26.120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Погрузчики полноповоротные ковшовые, кроме фронтальных одноковшовых погрузчиков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9" w:name="Par108"/>
            <w:bookmarkEnd w:id="9"/>
            <w:r w:rsidRPr="00FC7800">
              <w:rPr>
                <w:rFonts w:ascii="Times New Roman" w:hAnsi="Times New Roman" w:cs="Times New Roman"/>
                <w:sz w:val="22"/>
                <w:szCs w:val="22"/>
              </w:rPr>
              <w:t>13.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28.92.27.110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Экскаваторы многоковшовые самоходные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0" w:name="Par111"/>
            <w:bookmarkEnd w:id="10"/>
            <w:r w:rsidRPr="00FC7800">
              <w:rPr>
                <w:rFonts w:ascii="Times New Roman" w:hAnsi="Times New Roman" w:cs="Times New Roman"/>
                <w:sz w:val="22"/>
                <w:szCs w:val="22"/>
              </w:rPr>
              <w:t>14.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29.10.21.000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с двигателем с искровым зажиганием, с рабочим объемом цилиндров не более 1500 см3, новые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15.</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29.10.22.000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с двигателем с искровым зажиганием, с рабочим объемом цилиндров более 1500 см3, новые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1" w:name="Par117"/>
            <w:bookmarkEnd w:id="11"/>
            <w:r w:rsidRPr="00FC7800">
              <w:rPr>
                <w:rFonts w:ascii="Times New Roman" w:hAnsi="Times New Roman" w:cs="Times New Roman"/>
                <w:sz w:val="22"/>
                <w:szCs w:val="22"/>
              </w:rPr>
              <w:t>16.</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29.10.23.000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 xml:space="preserve">Средства транспортные с поршневым двигателем внутреннего сгорания с воспламенением от сжатия </w:t>
            </w:r>
            <w:r w:rsidRPr="00FC7800">
              <w:rPr>
                <w:rFonts w:ascii="Times New Roman" w:hAnsi="Times New Roman" w:cs="Times New Roman"/>
                <w:sz w:val="22"/>
                <w:szCs w:val="22"/>
              </w:rPr>
              <w:lastRenderedPageBreak/>
              <w:t>(дизелем или полудизелем), новые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2" w:name="Par120"/>
            <w:bookmarkEnd w:id="12"/>
            <w:r w:rsidRPr="00FC7800">
              <w:rPr>
                <w:rFonts w:ascii="Times New Roman" w:hAnsi="Times New Roman" w:cs="Times New Roman"/>
                <w:sz w:val="22"/>
                <w:szCs w:val="22"/>
              </w:rPr>
              <w:lastRenderedPageBreak/>
              <w:t>17.</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29.10.24.000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автотранспортные для перевозки людей прочие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3" w:name="Par123"/>
            <w:bookmarkEnd w:id="13"/>
            <w:r w:rsidRPr="00FC7800">
              <w:rPr>
                <w:rFonts w:ascii="Times New Roman" w:hAnsi="Times New Roman" w:cs="Times New Roman"/>
                <w:sz w:val="22"/>
                <w:szCs w:val="22"/>
              </w:rPr>
              <w:t>18.</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29.10.30.110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Автобусы</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19.</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29.10.30.120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Троллейбусы</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4" w:name="Par129"/>
            <w:bookmarkEnd w:id="14"/>
            <w:r w:rsidRPr="00FC7800">
              <w:rPr>
                <w:rFonts w:ascii="Times New Roman" w:hAnsi="Times New Roman" w:cs="Times New Roman"/>
                <w:sz w:val="22"/>
                <w:szCs w:val="22"/>
              </w:rPr>
              <w:t>20.</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29.10.30.190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автотранспортные пассажирские с числом мест для сидения не менее 10 прочие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29.10.41.110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 грузовые с дизельным двигателем</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29.10.41.120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Автосамосвалы с дизельным двигателем</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29.10.42.111</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 грузовые с бензиновым двигателем, имеющие технически допустимую массу не более 3,5 т</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29.10.42.112</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 грузовые с бензиновым двигателем, имеющие технически допустимую массу свыше 3,5 т, но не более 12 т</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25.</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29.10.42.120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Автосамосвалы с бензиновым двигателем</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5" w:name="Par147"/>
            <w:bookmarkEnd w:id="15"/>
            <w:r w:rsidRPr="00FC7800">
              <w:rPr>
                <w:rFonts w:ascii="Times New Roman" w:hAnsi="Times New Roman" w:cs="Times New Roman"/>
                <w:sz w:val="22"/>
                <w:szCs w:val="22"/>
              </w:rPr>
              <w:t>26.</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29.10.43.000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Автомобили-тягачи седельные для полуприцепов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27.</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29.10.51.000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Автокраны</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28.</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автотранспортные для транспортирования строительных материалов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Автолесовозы</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30.</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29.10.59.130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коммунального хозяйства и содержания дорог</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29.10.59.140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 пожарные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6" w:name="Par165"/>
            <w:bookmarkEnd w:id="16"/>
            <w:r w:rsidRPr="00FC7800">
              <w:rPr>
                <w:rFonts w:ascii="Times New Roman" w:hAnsi="Times New Roman" w:cs="Times New Roman"/>
                <w:sz w:val="22"/>
                <w:szCs w:val="22"/>
              </w:rPr>
              <w:t>32.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29.10.59.150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аварийно-спасательных служб и полиции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7" w:name="Par168"/>
            <w:bookmarkEnd w:id="17"/>
            <w:r w:rsidRPr="00FC7800">
              <w:rPr>
                <w:rFonts w:ascii="Times New Roman" w:hAnsi="Times New Roman" w:cs="Times New Roman"/>
                <w:sz w:val="22"/>
                <w:szCs w:val="22"/>
              </w:rPr>
              <w:t>33.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29.10.59.160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Автомобили скорой медицинской помощи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8" w:name="Par171"/>
            <w:bookmarkEnd w:id="18"/>
            <w:r w:rsidRPr="00FC7800">
              <w:rPr>
                <w:rFonts w:ascii="Times New Roman" w:hAnsi="Times New Roman" w:cs="Times New Roman"/>
                <w:sz w:val="22"/>
                <w:szCs w:val="22"/>
              </w:rPr>
              <w:t>34.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29.10.59.170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Комплексы медицинские на шасси транспортных средств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35.</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29.10.59.180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обслуживания нефтяных и газовых скважин</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36.</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перевозки денежной выручки и ценных грузов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37.</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перевозки грузов с использованием прицепа-роспуска</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38.</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29.10.59.230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перевозки нефтепродуктов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39.</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29.10.59.240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 xml:space="preserve">Средства транспортные для перевозки пищевых </w:t>
            </w:r>
            <w:r w:rsidRPr="00FC7800">
              <w:rPr>
                <w:rFonts w:ascii="Times New Roman" w:hAnsi="Times New Roman" w:cs="Times New Roman"/>
                <w:sz w:val="22"/>
                <w:szCs w:val="22"/>
              </w:rPr>
              <w:lastRenderedPageBreak/>
              <w:t>жидкостей</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lastRenderedPageBreak/>
              <w:t>40.</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29.10.59.250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для перевозки сжиженных углеводородных газов на давление до 1,8 МПа</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29.10.59.260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оперативно-служебные для перевозки лиц, находящихся под стражей</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29.10.59.270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оснащенные подъемниками с рабочими платформами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29.10.59.280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 фургоны для перевозки пищевых продуктов</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29.10.59.310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транспортные, оснащенные кранами-манипуляторами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45.</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29.10.59.320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Снегоочистители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46.</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29.10.59.390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Средства автотранспортные специального назначения прочие, не включенные в другие группировки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47.</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29.20.21.110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Контейнеры общего назначения (универсальные)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48.</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29.20.21.120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Контейнеры специализированные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49.</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29.20.21.122</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Контейнеры-цистерны</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50.</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29.20.23.110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Прицепы (полуприцепы) к легковым и грузовым автомобилям, мотоциклам, мотороллерам и квадрициклам</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29.20.23.120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Прицепы-цистерны и полуприцепы-цистерны для перевозки нефтепродуктов, воды и прочих жидкостей</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52.</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29.20.23.130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Прицепы и полуприцепы тракторные</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53.</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29.20.23.190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Прицепы и полуприцепы прочие, не включенные в другие группировки</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53(1).</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из 27.11.31.000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Установки генераторные с двигателями внутреннего сгорания с воспламенением от сжатия мощностью от 60 кВт до 315 кВт</w:t>
            </w:r>
          </w:p>
        </w:tc>
      </w:tr>
      <w:tr w:rsidR="00FC7800" w:rsidRPr="00FC7800" w:rsidTr="00CC364D">
        <w:tc>
          <w:tcPr>
            <w:tcW w:w="9637" w:type="dxa"/>
            <w:gridSpan w:val="3"/>
          </w:tcPr>
          <w:p w:rsidR="00026C65" w:rsidRPr="00FC7800" w:rsidRDefault="00026C65" w:rsidP="00CC364D">
            <w:pPr>
              <w:pStyle w:val="ConsPlusNormal"/>
              <w:jc w:val="both"/>
              <w:rPr>
                <w:rFonts w:ascii="Times New Roman" w:hAnsi="Times New Roman" w:cs="Times New Roman"/>
                <w:sz w:val="22"/>
                <w:szCs w:val="22"/>
              </w:rPr>
            </w:pPr>
            <w:r w:rsidRPr="00FC7800">
              <w:rPr>
                <w:rFonts w:ascii="Times New Roman" w:hAnsi="Times New Roman" w:cs="Times New Roman"/>
                <w:sz w:val="22"/>
                <w:szCs w:val="22"/>
              </w:rPr>
              <w:t>(п. 53(1) введен Постановлением Правительства РФ от 13.10.2017 N 1246)</w:t>
            </w:r>
          </w:p>
        </w:tc>
      </w:tr>
      <w:tr w:rsidR="00FC7800" w:rsidRPr="00FC7800" w:rsidTr="00CC364D">
        <w:tc>
          <w:tcPr>
            <w:tcW w:w="850" w:type="dxa"/>
          </w:tcPr>
          <w:p w:rsidR="00026C65" w:rsidRPr="00FC7800" w:rsidRDefault="00026C65" w:rsidP="00CC364D">
            <w:pPr>
              <w:pStyle w:val="ConsPlusNormal"/>
              <w:jc w:val="center"/>
              <w:rPr>
                <w:rFonts w:ascii="Times New Roman" w:hAnsi="Times New Roman" w:cs="Times New Roman"/>
                <w:sz w:val="22"/>
                <w:szCs w:val="22"/>
              </w:rPr>
            </w:pPr>
            <w:bookmarkStart w:id="19" w:name="Par235"/>
            <w:bookmarkEnd w:id="19"/>
            <w:r w:rsidRPr="00FC7800">
              <w:rPr>
                <w:rFonts w:ascii="Times New Roman" w:hAnsi="Times New Roman" w:cs="Times New Roman"/>
                <w:sz w:val="22"/>
                <w:szCs w:val="22"/>
              </w:rPr>
              <w:t>54.</w:t>
            </w:r>
          </w:p>
        </w:tc>
        <w:tc>
          <w:tcPr>
            <w:tcW w:w="3685" w:type="dxa"/>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30.20.20.120</w:t>
            </w:r>
          </w:p>
        </w:tc>
        <w:tc>
          <w:tcPr>
            <w:tcW w:w="5102" w:type="dxa"/>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Вагоны трамвайные пассажирские самоходные (моторные)</w:t>
            </w:r>
          </w:p>
        </w:tc>
      </w:tr>
      <w:tr w:rsidR="00026C65" w:rsidRPr="00FC7800" w:rsidTr="00CC364D">
        <w:tc>
          <w:tcPr>
            <w:tcW w:w="850" w:type="dxa"/>
            <w:tcBorders>
              <w:bottom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bookmarkStart w:id="20" w:name="Par238"/>
            <w:bookmarkEnd w:id="20"/>
            <w:r w:rsidRPr="00FC7800">
              <w:rPr>
                <w:rFonts w:ascii="Times New Roman" w:hAnsi="Times New Roman" w:cs="Times New Roman"/>
                <w:sz w:val="22"/>
                <w:szCs w:val="22"/>
              </w:rPr>
              <w:t>55.</w:t>
            </w:r>
          </w:p>
        </w:tc>
        <w:tc>
          <w:tcPr>
            <w:tcW w:w="3685" w:type="dxa"/>
            <w:tcBorders>
              <w:bottom w:val="single" w:sz="4" w:space="0" w:color="auto"/>
            </w:tcBorders>
          </w:tcPr>
          <w:p w:rsidR="00026C65" w:rsidRPr="00FC7800" w:rsidRDefault="00026C65" w:rsidP="00CC364D">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30.20.32.120</w:t>
            </w:r>
          </w:p>
        </w:tc>
        <w:tc>
          <w:tcPr>
            <w:tcW w:w="5102" w:type="dxa"/>
            <w:tcBorders>
              <w:bottom w:val="single" w:sz="4" w:space="0" w:color="auto"/>
            </w:tcBorders>
          </w:tcPr>
          <w:p w:rsidR="00026C65" w:rsidRPr="00FC7800" w:rsidRDefault="00026C65" w:rsidP="00CC364D">
            <w:pPr>
              <w:pStyle w:val="ConsPlusNormal"/>
              <w:rPr>
                <w:rFonts w:ascii="Times New Roman" w:hAnsi="Times New Roman" w:cs="Times New Roman"/>
                <w:sz w:val="22"/>
                <w:szCs w:val="22"/>
              </w:rPr>
            </w:pPr>
            <w:r w:rsidRPr="00FC7800">
              <w:rPr>
                <w:rFonts w:ascii="Times New Roman" w:hAnsi="Times New Roman" w:cs="Times New Roman"/>
                <w:sz w:val="22"/>
                <w:szCs w:val="22"/>
              </w:rPr>
              <w:t>Вагоны трамвайные пассажирские немоторные</w:t>
            </w:r>
          </w:p>
        </w:tc>
      </w:tr>
    </w:tbl>
    <w:p w:rsidR="00026C65" w:rsidRPr="00FC7800" w:rsidRDefault="00026C65" w:rsidP="00026C65">
      <w:pPr>
        <w:pStyle w:val="ConsPlusNormal"/>
        <w:jc w:val="both"/>
        <w:rPr>
          <w:rFonts w:ascii="Times New Roman" w:hAnsi="Times New Roman" w:cs="Times New Roman"/>
          <w:sz w:val="22"/>
          <w:szCs w:val="22"/>
        </w:rPr>
      </w:pPr>
    </w:p>
    <w:p w:rsidR="00026C65" w:rsidRPr="00FC7800" w:rsidRDefault="00026C65" w:rsidP="00026C65">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Примечание. Исключено с 1 июля 2016 года. - Постановление Правительства РФ от 09.06.2016 N 513.</w:t>
      </w:r>
    </w:p>
    <w:p w:rsidR="0047411A" w:rsidRPr="00FC7800" w:rsidRDefault="0047411A" w:rsidP="008418B7">
      <w:pPr>
        <w:spacing w:after="0" w:line="240" w:lineRule="auto"/>
        <w:rPr>
          <w:rFonts w:ascii="Times New Roman" w:hAnsi="Times New Roman" w:cs="Times New Roman"/>
          <w:i/>
          <w:iCs/>
          <w:highlight w:val="cyan"/>
          <w:u w:val="single"/>
          <w:lang w:eastAsia="ru-RU"/>
        </w:rPr>
      </w:pPr>
      <w:r w:rsidRPr="00FC7800">
        <w:rPr>
          <w:rFonts w:ascii="Times New Roman" w:hAnsi="Times New Roman" w:cs="Times New Roman"/>
          <w:i/>
          <w:iCs/>
          <w:highlight w:val="cyan"/>
          <w:u w:val="single"/>
          <w:lang w:eastAsia="ru-RU"/>
        </w:rPr>
        <w:br w:type="page"/>
      </w:r>
    </w:p>
    <w:p w:rsidR="00B973FB" w:rsidRPr="00FC7800" w:rsidRDefault="00B973FB" w:rsidP="008418B7">
      <w:pPr>
        <w:spacing w:after="0" w:line="240" w:lineRule="auto"/>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605093">
        <w:rPr>
          <w:rFonts w:ascii="Times New Roman" w:eastAsia="Times New Roman" w:hAnsi="Times New Roman" w:cs="Times New Roman"/>
          <w:b/>
          <w:u w:val="single"/>
          <w:lang w:eastAsia="ru-RU"/>
        </w:rPr>
        <w:t xml:space="preserve"> </w:t>
      </w:r>
      <w:r w:rsidR="008418B7" w:rsidRPr="00FC7800">
        <w:rPr>
          <w:rFonts w:ascii="Times New Roman" w:eastAsia="Times New Roman" w:hAnsi="Times New Roman" w:cs="Times New Roman"/>
          <w:b/>
          <w:u w:val="single"/>
          <w:lang w:eastAsia="ru-RU"/>
        </w:rPr>
        <w:t>2</w:t>
      </w:r>
      <w:r w:rsidRPr="00FC7800">
        <w:rPr>
          <w:rFonts w:ascii="Times New Roman" w:eastAsia="Times New Roman" w:hAnsi="Times New Roman" w:cs="Times New Roman"/>
          <w:b/>
          <w:u w:val="single"/>
          <w:lang w:eastAsia="ru-RU"/>
        </w:rPr>
        <w:t xml:space="preserve">  к типовой форме документации</w:t>
      </w:r>
    </w:p>
    <w:p w:rsidR="008418B7" w:rsidRPr="00FC7800" w:rsidRDefault="008418B7" w:rsidP="008418B7">
      <w:pPr>
        <w:spacing w:after="0" w:line="240" w:lineRule="auto"/>
        <w:jc w:val="right"/>
        <w:rPr>
          <w:rFonts w:ascii="Times New Roman" w:eastAsia="Times New Roman" w:hAnsi="Times New Roman" w:cs="Times New Roman"/>
          <w:b/>
          <w:u w:val="single"/>
          <w:lang w:eastAsia="ru-RU"/>
        </w:rPr>
      </w:pPr>
    </w:p>
    <w:p w:rsidR="00B973FB" w:rsidRPr="00FC7800" w:rsidRDefault="00B973FB" w:rsidP="008418B7">
      <w:pPr>
        <w:shd w:val="clear" w:color="auto" w:fill="FFFFFF"/>
        <w:spacing w:after="0" w:line="240" w:lineRule="auto"/>
        <w:jc w:val="both"/>
        <w:rPr>
          <w:rFonts w:ascii="Times New Roman" w:hAnsi="Times New Roman" w:cs="Times New Roman"/>
          <w:u w:val="single"/>
          <w:lang w:eastAsia="ru-RU"/>
        </w:rPr>
      </w:pPr>
      <w:r w:rsidRPr="00FC7800">
        <w:rPr>
          <w:rFonts w:ascii="Times New Roman" w:hAnsi="Times New Roman" w:cs="Times New Roman"/>
          <w:u w:val="single"/>
          <w:lang w:eastAsia="ru-RU"/>
        </w:rPr>
        <w:t xml:space="preserve">Условия, включаемые в состав документации в случае применения постановления Правительства РФ от </w:t>
      </w:r>
      <w:r w:rsidRPr="00FC7800">
        <w:rPr>
          <w:rFonts w:ascii="Times New Roman" w:hAnsi="Times New Roman" w:cs="Times New Roman"/>
          <w:u w:val="single"/>
        </w:rPr>
        <w:t>05.09.2017 N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(за исключением государств - членов Евразийского экономического союза), для целей осуществления закупок для обеспечения государственных и муниципальных нужд»</w:t>
      </w:r>
    </w:p>
    <w:p w:rsidR="00B973FB" w:rsidRPr="00FC7800" w:rsidRDefault="00B973FB" w:rsidP="008418B7">
      <w:pPr>
        <w:shd w:val="clear" w:color="auto" w:fill="FFFFFF"/>
        <w:spacing w:after="0" w:line="240" w:lineRule="auto"/>
        <w:jc w:val="center"/>
        <w:rPr>
          <w:rFonts w:ascii="Times New Roman" w:hAnsi="Times New Roman" w:cs="Times New Roman"/>
          <w:u w:val="single"/>
          <w:lang w:eastAsia="ru-RU"/>
        </w:rPr>
      </w:pPr>
    </w:p>
    <w:p w:rsidR="00B973FB" w:rsidRPr="00FC7800" w:rsidRDefault="00B973FB" w:rsidP="008418B7">
      <w:pPr>
        <w:shd w:val="clear" w:color="auto" w:fill="FFFFFF"/>
        <w:spacing w:after="0" w:line="240" w:lineRule="auto"/>
        <w:jc w:val="both"/>
        <w:rPr>
          <w:rFonts w:ascii="Times New Roman" w:hAnsi="Times New Roman" w:cs="Times New Roman"/>
          <w:u w:val="single"/>
          <w:lang w:eastAsia="ru-RU"/>
        </w:rPr>
      </w:pPr>
      <w:r w:rsidRPr="00FC7800">
        <w:rPr>
          <w:rFonts w:ascii="Times New Roman" w:hAnsi="Times New Roman" w:cs="Times New Roman"/>
          <w:b/>
        </w:rPr>
        <w:t xml:space="preserve">На период с 1 декабря 2017 г. до 1 декабря 2019 </w:t>
      </w:r>
      <w:r w:rsidRPr="00FC7800">
        <w:rPr>
          <w:rFonts w:ascii="Times New Roman" w:hAnsi="Times New Roman" w:cs="Times New Roman"/>
        </w:rPr>
        <w:t>г, е</w:t>
      </w:r>
      <w:r w:rsidRPr="00FC7800">
        <w:rPr>
          <w:rFonts w:ascii="Times New Roman" w:hAnsi="Times New Roman" w:cs="Times New Roman"/>
          <w:shd w:val="clear" w:color="auto" w:fill="FFFFFF"/>
        </w:rPr>
        <w:t xml:space="preserve">сли код ОКПД-2, соответствующий описанию объекта закупки, включен в </w:t>
      </w:r>
      <w:r w:rsidR="00026C65" w:rsidRPr="00FC7800">
        <w:rPr>
          <w:rFonts w:ascii="Times New Roman" w:hAnsi="Times New Roman" w:cs="Times New Roman"/>
          <w:shd w:val="clear" w:color="auto" w:fill="FFFFFF"/>
        </w:rPr>
        <w:t>П</w:t>
      </w:r>
      <w:r w:rsidRPr="00FC7800">
        <w:rPr>
          <w:rFonts w:ascii="Times New Roman" w:hAnsi="Times New Roman" w:cs="Times New Roman"/>
          <w:shd w:val="clear" w:color="auto" w:fill="FFFFFF"/>
        </w:rPr>
        <w:t>еречень</w:t>
      </w:r>
      <w:r w:rsidR="00026C65" w:rsidRPr="00FC7800">
        <w:rPr>
          <w:rFonts w:ascii="Times New Roman" w:hAnsi="Times New Roman" w:cs="Times New Roman"/>
          <w:shd w:val="clear" w:color="auto" w:fill="FFFFFF"/>
        </w:rPr>
        <w:t xml:space="preserve"> товаров*</w:t>
      </w:r>
      <w:r w:rsidRPr="00FC7800">
        <w:rPr>
          <w:rFonts w:ascii="Times New Roman" w:hAnsi="Times New Roman" w:cs="Times New Roman"/>
          <w:shd w:val="clear" w:color="auto" w:fill="FFFFFF"/>
        </w:rPr>
        <w:t xml:space="preserve">, определенный </w:t>
      </w:r>
      <w:r w:rsidRPr="00FC7800">
        <w:rPr>
          <w:rFonts w:ascii="Times New Roman" w:hAnsi="Times New Roman" w:cs="Times New Roman"/>
          <w:lang w:eastAsia="ru-RU"/>
        </w:rPr>
        <w:t xml:space="preserve">постановлением Правительства РФ </w:t>
      </w:r>
      <w:r w:rsidRPr="00FC7800">
        <w:rPr>
          <w:rFonts w:ascii="Times New Roman" w:hAnsi="Times New Roman" w:cs="Times New Roman"/>
          <w:u w:val="single"/>
          <w:lang w:eastAsia="ru-RU"/>
        </w:rPr>
        <w:t xml:space="preserve">от </w:t>
      </w:r>
      <w:r w:rsidRPr="00FC7800">
        <w:rPr>
          <w:rFonts w:ascii="Times New Roman" w:hAnsi="Times New Roman" w:cs="Times New Roman"/>
          <w:u w:val="single"/>
        </w:rPr>
        <w:t>05.09.2017 N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(за исключением государств - членов Евразийского экономического союза), для целей осуществления закупок для обеспечения государственных и муниципальных нужд»</w:t>
      </w:r>
      <w:r w:rsidRPr="00FC7800">
        <w:rPr>
          <w:rFonts w:ascii="Times New Roman" w:hAnsi="Times New Roman" w:cs="Times New Roman"/>
          <w:u w:val="single"/>
          <w:lang w:eastAsia="ru-RU"/>
        </w:rPr>
        <w:t xml:space="preserve"> </w:t>
      </w:r>
      <w:r w:rsidRPr="00FC7800">
        <w:rPr>
          <w:rFonts w:ascii="Times New Roman" w:hAnsi="Times New Roman" w:cs="Times New Roman"/>
          <w:lang w:eastAsia="ru-RU"/>
        </w:rPr>
        <w:t>(далее перечень),</w:t>
      </w:r>
      <w:r w:rsidRPr="00FC7800">
        <w:rPr>
          <w:rFonts w:ascii="Times New Roman" w:hAnsi="Times New Roman" w:cs="Times New Roman"/>
          <w:shd w:val="clear" w:color="auto" w:fill="FFFFFF"/>
        </w:rPr>
        <w:t xml:space="preserve"> необходимо указать в информационной карте документации сведения об установленном запрете:</w:t>
      </w:r>
    </w:p>
    <w:p w:rsidR="00B973FB" w:rsidRPr="00FC7800" w:rsidRDefault="00B973FB" w:rsidP="008418B7">
      <w:pPr>
        <w:shd w:val="clear" w:color="auto" w:fill="FFFFFF"/>
        <w:spacing w:after="0" w:line="240" w:lineRule="auto"/>
        <w:rPr>
          <w:rFonts w:ascii="Times New Roman" w:hAnsi="Times New Roman" w:cs="Times New Roman"/>
          <w:b/>
          <w:lang w:eastAsia="ru-RU"/>
        </w:rPr>
      </w:pPr>
    </w:p>
    <w:tbl>
      <w:tblPr>
        <w:tblW w:w="5000" w:type="pct"/>
        <w:tblCellMar>
          <w:left w:w="0" w:type="dxa"/>
          <w:right w:w="0" w:type="dxa"/>
        </w:tblCellMar>
        <w:tblLook w:val="04A0" w:firstRow="1" w:lastRow="0" w:firstColumn="1" w:lastColumn="0" w:noHBand="0" w:noVBand="1"/>
      </w:tblPr>
      <w:tblGrid>
        <w:gridCol w:w="849"/>
        <w:gridCol w:w="2754"/>
        <w:gridCol w:w="5731"/>
      </w:tblGrid>
      <w:tr w:rsidR="008418B7" w:rsidRPr="00FC7800" w:rsidTr="00CC364D">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73FB" w:rsidRPr="00FC7800" w:rsidRDefault="00026C65" w:rsidP="008418B7">
            <w:pPr>
              <w:spacing w:after="0" w:line="240"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73FB" w:rsidRPr="00FC7800" w:rsidRDefault="00B973FB" w:rsidP="008418B7">
            <w:pPr>
              <w:spacing w:after="0" w:line="240"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73FB" w:rsidRPr="00FC7800" w:rsidRDefault="00B973FB" w:rsidP="008418B7">
            <w:pPr>
              <w:spacing w:after="0" w:line="240" w:lineRule="auto"/>
              <w:rPr>
                <w:rFonts w:ascii="Times New Roman" w:hAnsi="Times New Roman" w:cs="Times New Roman"/>
              </w:rPr>
            </w:pPr>
            <w:r w:rsidRPr="00FC7800">
              <w:rPr>
                <w:rFonts w:ascii="Times New Roman" w:hAnsi="Times New Roman" w:cs="Times New Roman"/>
              </w:rPr>
              <w:t>В соответствии с постановлением правительства РФ от  5 сентября 2017 года N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(за исключением государств - членов Евразийского экономического союза), для целей осуществления закупок для обеспечения государственных и муниципальных нужд» установлен запрет на допуск  отдельных видов товаров мебельной и деревообрабатывающей промышленности, происходящих из иностранных государств, за исключением случаев, если товары:</w:t>
            </w:r>
          </w:p>
          <w:p w:rsidR="00B973FB" w:rsidRPr="00FC7800" w:rsidRDefault="00B973FB" w:rsidP="008418B7">
            <w:pPr>
              <w:pStyle w:val="formattext0"/>
              <w:spacing w:before="0" w:beforeAutospacing="0" w:after="0" w:afterAutospacing="0"/>
              <w:rPr>
                <w:sz w:val="22"/>
                <w:szCs w:val="22"/>
              </w:rPr>
            </w:pPr>
            <w:r w:rsidRPr="00FC7800">
              <w:rPr>
                <w:sz w:val="22"/>
                <w:szCs w:val="22"/>
              </w:rPr>
              <w:t xml:space="preserve">а) производятся при создании или модернизации и (или) освоении производства товаров в соответствии со специальным инвестиционным контрактом, заключенным инвестором и Российской Федерацией или Российской Федерацией и субъектом Российской Федерации и (или) муниципальным образованием и содержащим обязательство инвестора и (или) привлеченного инвестором лица по поэтапному выполнению на промышленном производстве всех технологических и производственных операций в соответствии с требованиями к промышленной продукции, предъявляемыми в целях ее отнесения к продукции, произведенной на территории Российской Федерации, согласно приложению к постановлению Правительства Российской Федерации от 17 июля 2015 г. N 719 "О подтверждении производства промышленной продукции на территории Российской Федерации" (далее - требования к промышленной продукции), а в случае отсутствия такой продукции в требованиях к промышленной продукции - в соответствии с приложением 1 к Правилам определения страны происхождения товаров, являющимся неотъемлемой частью Соглашения о Правилах определения страны происхождения товаров в Содружестве Независимых Государств от 20 ноября 2009 г. (далее - специальный инвестиционный контракт). При этом продукция мебельной и деревообрабатывающей промышленности приравнивается к продукции, произведенной на территории Российской Федерации, на срок не более 5 лет </w:t>
            </w:r>
            <w:r w:rsidRPr="00FC7800">
              <w:rPr>
                <w:sz w:val="22"/>
                <w:szCs w:val="22"/>
              </w:rPr>
              <w:lastRenderedPageBreak/>
              <w:t>со дня заключения специального инвестиционного контракта и не более 3 лет со дня начала ее производства стороной - инвестором специального инвестиционного контракта;</w:t>
            </w:r>
          </w:p>
          <w:p w:rsidR="00B973FB" w:rsidRPr="00FC7800" w:rsidRDefault="00B973FB" w:rsidP="008418B7">
            <w:pPr>
              <w:pStyle w:val="formattext0"/>
              <w:spacing w:before="0" w:beforeAutospacing="0" w:after="0" w:afterAutospacing="0"/>
              <w:rPr>
                <w:sz w:val="22"/>
                <w:szCs w:val="22"/>
              </w:rPr>
            </w:pPr>
            <w:r w:rsidRPr="00FC7800">
              <w:rPr>
                <w:sz w:val="22"/>
                <w:szCs w:val="22"/>
              </w:rPr>
              <w:t>б) соответствуют требованиям к промышленной продукции (в случае отсутствия специального инвестиционного контракта, указанного в пункте "а");</w:t>
            </w:r>
          </w:p>
          <w:p w:rsidR="00B973FB" w:rsidRPr="00FC7800" w:rsidRDefault="00B973FB" w:rsidP="008418B7">
            <w:pPr>
              <w:pStyle w:val="formattext0"/>
              <w:spacing w:before="0" w:beforeAutospacing="0" w:after="0" w:afterAutospacing="0"/>
              <w:rPr>
                <w:sz w:val="22"/>
                <w:szCs w:val="22"/>
              </w:rPr>
            </w:pPr>
            <w:r w:rsidRPr="00FC7800">
              <w:rPr>
                <w:sz w:val="22"/>
                <w:szCs w:val="22"/>
              </w:rPr>
              <w:t>в)  страной происхождения товаров является государство - член Евразийского экономического союза в соответствии с Соглашением о Правилах определения страны происхождения товаров в Содружестве Независимых Государств от 20 ноября 2009 г. (в случаях, не указанных в пунктах "а" и "б").</w:t>
            </w:r>
          </w:p>
          <w:p w:rsidR="00654C27" w:rsidRPr="00FC7800" w:rsidRDefault="00654C27" w:rsidP="008418B7">
            <w:pPr>
              <w:pStyle w:val="formattext0"/>
              <w:spacing w:before="0" w:beforeAutospacing="0" w:after="0" w:afterAutospacing="0"/>
              <w:rPr>
                <w:sz w:val="22"/>
                <w:szCs w:val="22"/>
              </w:rPr>
            </w:pPr>
          </w:p>
          <w:p w:rsidR="00654C27" w:rsidRPr="00FC7800" w:rsidRDefault="00654C2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 xml:space="preserve">Дополнительным требованием к </w:t>
            </w:r>
            <w:r w:rsidR="008418B7" w:rsidRPr="00FC7800">
              <w:rPr>
                <w:rFonts w:ascii="Times New Roman" w:hAnsi="Times New Roman" w:cs="Times New Roman"/>
                <w:sz w:val="22"/>
                <w:szCs w:val="22"/>
              </w:rPr>
              <w:t>товарам, указанным</w:t>
            </w:r>
            <w:r w:rsidRPr="00FC7800">
              <w:rPr>
                <w:rFonts w:ascii="Times New Roman" w:hAnsi="Times New Roman" w:cs="Times New Roman"/>
                <w:sz w:val="22"/>
                <w:szCs w:val="22"/>
              </w:rPr>
              <w:t xml:space="preserve"> в позициях 4 - 6 и 12 - 28 </w:t>
            </w:r>
            <w:r w:rsidR="008418B7" w:rsidRPr="00FC7800">
              <w:rPr>
                <w:rFonts w:ascii="Times New Roman" w:hAnsi="Times New Roman" w:cs="Times New Roman"/>
                <w:sz w:val="22"/>
                <w:szCs w:val="22"/>
              </w:rPr>
              <w:t>П</w:t>
            </w:r>
            <w:r w:rsidRPr="00FC7800">
              <w:rPr>
                <w:rFonts w:ascii="Times New Roman" w:hAnsi="Times New Roman" w:cs="Times New Roman"/>
                <w:sz w:val="22"/>
                <w:szCs w:val="22"/>
              </w:rPr>
              <w:t xml:space="preserve">риложения к настоящему постановлению, является использование при производстве таких товаров материалов или полуфабрикатов, указанных в позициях 1 и 2 </w:t>
            </w:r>
            <w:r w:rsidR="008418B7" w:rsidRPr="00FC7800">
              <w:rPr>
                <w:rFonts w:ascii="Times New Roman" w:hAnsi="Times New Roman" w:cs="Times New Roman"/>
                <w:sz w:val="22"/>
                <w:szCs w:val="22"/>
              </w:rPr>
              <w:t>П</w:t>
            </w:r>
            <w:r w:rsidRPr="00FC7800">
              <w:rPr>
                <w:rFonts w:ascii="Times New Roman" w:hAnsi="Times New Roman" w:cs="Times New Roman"/>
                <w:sz w:val="22"/>
                <w:szCs w:val="22"/>
              </w:rPr>
              <w:t>риложения, страной происхождения которых является Российская Федерация или государство - член Евразийского экономического союза.</w:t>
            </w:r>
          </w:p>
        </w:tc>
      </w:tr>
    </w:tbl>
    <w:p w:rsidR="00B973FB" w:rsidRPr="00FC7800" w:rsidRDefault="00B973FB" w:rsidP="008418B7">
      <w:pPr>
        <w:spacing w:after="0" w:line="240" w:lineRule="auto"/>
        <w:jc w:val="both"/>
        <w:rPr>
          <w:rFonts w:ascii="Times New Roman" w:hAnsi="Times New Roman" w:cs="Times New Roman"/>
          <w:highlight w:val="cyan"/>
          <w:lang w:eastAsia="ru-RU"/>
        </w:rPr>
      </w:pPr>
    </w:p>
    <w:p w:rsidR="00654C27" w:rsidRPr="00FC7800" w:rsidRDefault="00654C27" w:rsidP="008418B7">
      <w:pPr>
        <w:spacing w:after="0" w:line="240" w:lineRule="auto"/>
        <w:jc w:val="both"/>
        <w:rPr>
          <w:rFonts w:ascii="Times New Roman" w:hAnsi="Times New Roman" w:cs="Times New Roman"/>
          <w:i/>
          <w:iCs/>
          <w:lang w:eastAsia="ru-RU"/>
        </w:rPr>
      </w:pPr>
      <w:r w:rsidRPr="00FC7800">
        <w:rPr>
          <w:rFonts w:ascii="Times New Roman" w:hAnsi="Times New Roman" w:cs="Times New Roman"/>
          <w:i/>
          <w:iCs/>
          <w:lang w:eastAsia="ru-RU"/>
        </w:rPr>
        <w:t>8)</w:t>
      </w:r>
      <w:r w:rsidRPr="00FC7800">
        <w:rPr>
          <w:rFonts w:ascii="Times New Roman" w:hAnsi="Times New Roman" w:cs="Times New Roman"/>
          <w:i/>
        </w:rPr>
        <w:t xml:space="preserve"> 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i/>
          <w:lang w:eastAsia="ru-RU"/>
        </w:rPr>
        <w:t xml:space="preserve"> Федерального закона от 05.04.2013 N 44-ФЗ</w:t>
      </w:r>
      <w:r w:rsidRPr="00FC7800">
        <w:rPr>
          <w:rFonts w:ascii="Times New Roman" w:hAnsi="Times New Roman" w:cs="Times New Roman"/>
          <w:i/>
        </w:rPr>
        <w:t>, или копии таких документов:</w:t>
      </w:r>
    </w:p>
    <w:p w:rsidR="00654C27" w:rsidRPr="00FC7800" w:rsidRDefault="00654C2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копия специального инвестиционного контракта, заверенная руководителем организации (индивидуальным предпринимателем), являющейся стороной указанного контракта;</w:t>
      </w:r>
    </w:p>
    <w:p w:rsidR="00654C27" w:rsidRPr="00FC7800" w:rsidRDefault="00654C2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акт экспертизы, выдаваемый Торгово-промышленной палатой Российской Федерации в порядке, определенном ею по согласованию с Министерством промышленности и торговли Российской Федерации;</w:t>
      </w:r>
    </w:p>
    <w:p w:rsidR="00654C27" w:rsidRPr="00FC7800" w:rsidRDefault="00654C27" w:rsidP="008418B7">
      <w:pPr>
        <w:spacing w:after="0" w:line="240" w:lineRule="auto"/>
        <w:jc w:val="center"/>
        <w:rPr>
          <w:rFonts w:ascii="Times New Roman" w:hAnsi="Times New Roman" w:cs="Times New Roman"/>
          <w:b/>
          <w:lang w:eastAsia="ru-RU"/>
        </w:rPr>
      </w:pPr>
      <w:r w:rsidRPr="00FC7800">
        <w:rPr>
          <w:rFonts w:ascii="Times New Roman" w:hAnsi="Times New Roman" w:cs="Times New Roman"/>
          <w:b/>
          <w:lang w:eastAsia="ru-RU"/>
        </w:rPr>
        <w:t>или</w:t>
      </w:r>
    </w:p>
    <w:p w:rsidR="00654C27" w:rsidRPr="00FC7800" w:rsidRDefault="00654C2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заключение о подтверждении производства промышленной продукции на территории Российской Федерации, выданное Министерством промышленности и торговли Российской Федерации;</w:t>
      </w:r>
    </w:p>
    <w:p w:rsidR="00654C27" w:rsidRPr="00FC7800" w:rsidRDefault="00654C27" w:rsidP="008418B7">
      <w:pPr>
        <w:spacing w:after="0" w:line="240" w:lineRule="auto"/>
        <w:jc w:val="center"/>
        <w:rPr>
          <w:rFonts w:ascii="Times New Roman" w:hAnsi="Times New Roman" w:cs="Times New Roman"/>
          <w:b/>
          <w:lang w:eastAsia="ru-RU"/>
        </w:rPr>
      </w:pPr>
      <w:r w:rsidRPr="00FC7800">
        <w:rPr>
          <w:rFonts w:ascii="Times New Roman" w:hAnsi="Times New Roman" w:cs="Times New Roman"/>
          <w:b/>
          <w:lang w:eastAsia="ru-RU"/>
        </w:rPr>
        <w:t>или</w:t>
      </w:r>
    </w:p>
    <w:p w:rsidR="00654C27" w:rsidRPr="00FC7800" w:rsidRDefault="00654C2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сертификат о происхождении товара (продукции), выдаваемый уполномоченным органом (организацией) государства - участника Соглашения о Правилах определения страны происхождения товаров в Содружестве Независимых Государств от 20 ноября 2009 г. по форме СТ-1, приведенной в приложении 1 к Правилам определения страны происхождения товаров в Содружестве Независимых Государств, являющемся неотъемлемой частью Соглашения.</w:t>
      </w:r>
    </w:p>
    <w:p w:rsidR="00026C65" w:rsidRPr="00FC7800" w:rsidRDefault="00026C65" w:rsidP="00026C65">
      <w:pPr>
        <w:spacing w:after="0" w:line="240" w:lineRule="auto"/>
        <w:jc w:val="both"/>
        <w:rPr>
          <w:rFonts w:ascii="Times New Roman" w:hAnsi="Times New Roman" w:cs="Times New Roman"/>
          <w:i/>
          <w:iCs/>
          <w:u w:val="single"/>
          <w:lang w:eastAsia="ru-RU"/>
        </w:rPr>
      </w:pPr>
      <w:r w:rsidRPr="00FC7800">
        <w:rPr>
          <w:rFonts w:ascii="Times New Roman" w:hAnsi="Times New Roman" w:cs="Times New Roman"/>
          <w:i/>
          <w:iCs/>
          <w:u w:val="single"/>
          <w:lang w:eastAsia="ru-RU"/>
        </w:rPr>
        <w:t>* Перечень товаров</w:t>
      </w:r>
    </w:p>
    <w:p w:rsidR="00654C27" w:rsidRPr="00FC7800" w:rsidRDefault="00654C27" w:rsidP="008418B7">
      <w:pPr>
        <w:pStyle w:val="ConsPlusNormal"/>
        <w:ind w:firstLine="540"/>
        <w:jc w:val="both"/>
        <w:rPr>
          <w:rFonts w:ascii="Times New Roman" w:hAnsi="Times New Roman" w:cs="Times New Roman"/>
          <w:sz w:val="22"/>
          <w:szCs w:val="22"/>
        </w:rPr>
      </w:pPr>
    </w:p>
    <w:p w:rsidR="00654C27" w:rsidRPr="00FC7800" w:rsidRDefault="00654C27" w:rsidP="008418B7">
      <w:pPr>
        <w:pStyle w:val="ConsPlusNormal"/>
        <w:ind w:firstLine="540"/>
        <w:jc w:val="both"/>
        <w:rPr>
          <w:rFonts w:ascii="Times New Roman" w:hAnsi="Times New Roman" w:cs="Times New Roman"/>
          <w:sz w:val="22"/>
          <w:szCs w:val="22"/>
        </w:rPr>
      </w:pPr>
    </w:p>
    <w:p w:rsidR="00D707DC" w:rsidRDefault="00D707DC">
      <w:pPr>
        <w:rPr>
          <w:rFonts w:ascii="Times New Roman" w:eastAsia="Times New Roman" w:hAnsi="Times New Roman" w:cs="Times New Roman"/>
          <w:lang w:eastAsia="ru-RU"/>
        </w:rPr>
      </w:pPr>
      <w:r>
        <w:rPr>
          <w:rFonts w:ascii="Times New Roman" w:hAnsi="Times New Roman" w:cs="Times New Roman"/>
        </w:rPr>
        <w:br w:type="page"/>
      </w:r>
    </w:p>
    <w:p w:rsidR="00654C27" w:rsidRPr="00FC7800" w:rsidRDefault="00654C27" w:rsidP="008418B7">
      <w:pPr>
        <w:pStyle w:val="ConsPlusNormal"/>
        <w:jc w:val="both"/>
        <w:rPr>
          <w:rFonts w:ascii="Times New Roman" w:hAnsi="Times New Roman" w:cs="Times New Roman"/>
          <w:sz w:val="22"/>
          <w:szCs w:val="22"/>
        </w:rPr>
      </w:pPr>
    </w:p>
    <w:p w:rsidR="00654C27" w:rsidRPr="00FC7800" w:rsidRDefault="00654C27" w:rsidP="008418B7">
      <w:pPr>
        <w:pStyle w:val="ConsPlusNormal"/>
        <w:jc w:val="right"/>
        <w:outlineLvl w:val="0"/>
        <w:rPr>
          <w:rFonts w:ascii="Times New Roman" w:hAnsi="Times New Roman" w:cs="Times New Roman"/>
          <w:sz w:val="22"/>
          <w:szCs w:val="22"/>
        </w:rPr>
      </w:pPr>
      <w:r w:rsidRPr="00FC7800">
        <w:rPr>
          <w:rFonts w:ascii="Times New Roman" w:hAnsi="Times New Roman" w:cs="Times New Roman"/>
          <w:sz w:val="22"/>
          <w:szCs w:val="22"/>
        </w:rPr>
        <w:t>Приложение</w:t>
      </w:r>
    </w:p>
    <w:p w:rsidR="00654C27" w:rsidRPr="00FC7800" w:rsidRDefault="00654C2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к постановлению Правительства</w:t>
      </w:r>
    </w:p>
    <w:p w:rsidR="00654C27" w:rsidRPr="00FC7800" w:rsidRDefault="00654C2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Российской Федерации</w:t>
      </w:r>
    </w:p>
    <w:p w:rsidR="00654C27" w:rsidRPr="00FC7800" w:rsidRDefault="00654C2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от 5 сентября 2017 г. N 1072</w:t>
      </w:r>
    </w:p>
    <w:p w:rsidR="00654C27" w:rsidRPr="00FC7800" w:rsidRDefault="00654C27" w:rsidP="008418B7">
      <w:pPr>
        <w:pStyle w:val="ConsPlusNormal"/>
        <w:jc w:val="both"/>
        <w:rPr>
          <w:rFonts w:ascii="Times New Roman" w:hAnsi="Times New Roman" w:cs="Times New Roman"/>
          <w:sz w:val="22"/>
          <w:szCs w:val="22"/>
        </w:rPr>
      </w:pPr>
    </w:p>
    <w:p w:rsidR="00654C27" w:rsidRPr="00FC7800" w:rsidRDefault="00654C27" w:rsidP="008418B7">
      <w:pPr>
        <w:pStyle w:val="ConsPlusTitle"/>
        <w:jc w:val="center"/>
        <w:rPr>
          <w:rFonts w:ascii="Times New Roman" w:hAnsi="Times New Roman" w:cs="Times New Roman"/>
          <w:sz w:val="22"/>
          <w:szCs w:val="22"/>
        </w:rPr>
      </w:pPr>
      <w:bookmarkStart w:id="21" w:name="Par46"/>
      <w:bookmarkEnd w:id="21"/>
      <w:r w:rsidRPr="00FC7800">
        <w:rPr>
          <w:rFonts w:ascii="Times New Roman" w:hAnsi="Times New Roman" w:cs="Times New Roman"/>
          <w:sz w:val="22"/>
          <w:szCs w:val="22"/>
        </w:rPr>
        <w:t>ПЕРЕЧЕНЬ</w:t>
      </w:r>
    </w:p>
    <w:p w:rsidR="00654C27" w:rsidRPr="00FC7800" w:rsidRDefault="00654C2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ОТДЕЛЬНЫХ ВИДОВ ТОВАРОВ МЕБЕЛЬНОЙ И ДЕРЕВООБРАБАТЫВАЮЩЕЙ</w:t>
      </w:r>
    </w:p>
    <w:p w:rsidR="00654C27" w:rsidRPr="00FC7800" w:rsidRDefault="00654C2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ПРОМЫШЛЕННОСТИ, ПРОИСХОДЯЩИХ ИЗ ИНОСТРАННЫХ ГОСУДАРСТВ,</w:t>
      </w:r>
    </w:p>
    <w:p w:rsidR="00654C27" w:rsidRPr="00FC7800" w:rsidRDefault="00654C2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В ОТНОШЕНИИ КОТОРЫХ УСТАНАВЛИВАЕТСЯ ЗАПРЕТ НА ДОПУСК</w:t>
      </w:r>
    </w:p>
    <w:p w:rsidR="00654C27" w:rsidRPr="00FC7800" w:rsidRDefault="00654C2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ДЛЯ ЦЕЛЕЙ ОСУЩЕСТВЛЕНИЯ ЗАКУПОК ДЛЯ ОБЕСПЕЧЕНИЯ</w:t>
      </w:r>
    </w:p>
    <w:p w:rsidR="00654C27" w:rsidRPr="00FC7800" w:rsidRDefault="00654C2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ГОСУДАРСТВЕННЫХ И МУНИЦИПАЛЬНЫХ НУЖД</w:t>
      </w:r>
    </w:p>
    <w:p w:rsidR="00654C27" w:rsidRPr="00FC7800" w:rsidRDefault="00654C27" w:rsidP="008418B7">
      <w:pPr>
        <w:pStyle w:val="ConsPlusNormal"/>
        <w:jc w:val="both"/>
        <w:rPr>
          <w:rFonts w:ascii="Times New Roman" w:hAnsi="Times New Roman" w:cs="Times New Roman"/>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95"/>
        <w:gridCol w:w="4930"/>
        <w:gridCol w:w="3515"/>
      </w:tblGrid>
      <w:tr w:rsidR="00FC7800" w:rsidRPr="00FC7800" w:rsidTr="00CC364D">
        <w:tc>
          <w:tcPr>
            <w:tcW w:w="5525" w:type="dxa"/>
            <w:gridSpan w:val="2"/>
            <w:tcBorders>
              <w:top w:val="single" w:sz="4" w:space="0" w:color="auto"/>
              <w:bottom w:val="single" w:sz="4" w:space="0" w:color="auto"/>
              <w:right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Наименование товара</w:t>
            </w:r>
          </w:p>
        </w:tc>
        <w:tc>
          <w:tcPr>
            <w:tcW w:w="3515" w:type="dxa"/>
            <w:tcBorders>
              <w:top w:val="single" w:sz="4" w:space="0" w:color="auto"/>
              <w:left w:val="single" w:sz="4" w:space="0" w:color="auto"/>
              <w:bottom w:val="single" w:sz="4" w:space="0" w:color="auto"/>
              <w:right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 ОК 034-2014 (КПЕС 2008)</w:t>
            </w:r>
          </w:p>
        </w:tc>
      </w:tr>
      <w:tr w:rsidR="00FC7800" w:rsidRPr="00FC7800" w:rsidTr="00CC364D">
        <w:tc>
          <w:tcPr>
            <w:tcW w:w="595" w:type="dxa"/>
            <w:tcBorders>
              <w:top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bookmarkStart w:id="22" w:name="Par55"/>
            <w:bookmarkEnd w:id="22"/>
            <w:r w:rsidRPr="00FC7800">
              <w:rPr>
                <w:rFonts w:ascii="Times New Roman" w:hAnsi="Times New Roman" w:cs="Times New Roman"/>
                <w:sz w:val="22"/>
                <w:szCs w:val="22"/>
              </w:rPr>
              <w:t>1.</w:t>
            </w:r>
          </w:p>
        </w:tc>
        <w:tc>
          <w:tcPr>
            <w:tcW w:w="4930" w:type="dxa"/>
            <w:tcBorders>
              <w:top w:val="single" w:sz="4" w:space="0" w:color="auto"/>
            </w:tcBorders>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Плиты древесно-стружечные и аналогичные плиты из древесины или других одревесневших материалов</w:t>
            </w:r>
          </w:p>
        </w:tc>
        <w:tc>
          <w:tcPr>
            <w:tcW w:w="3515" w:type="dxa"/>
            <w:tcBorders>
              <w:top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16.21.13</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bookmarkStart w:id="23" w:name="Par58"/>
            <w:bookmarkEnd w:id="23"/>
            <w:r w:rsidRPr="00FC7800">
              <w:rPr>
                <w:rFonts w:ascii="Times New Roman" w:hAnsi="Times New Roman" w:cs="Times New Roman"/>
                <w:sz w:val="22"/>
                <w:szCs w:val="22"/>
              </w:rPr>
              <w:t>2.</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Плиты древесно-волокнистые из древесины или других одревесневших материалов</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16.21.14</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металлическая для офисов</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31.01.11</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4.</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офисов</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31.01.12</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5.</w:t>
            </w:r>
          </w:p>
        </w:tc>
        <w:tc>
          <w:tcPr>
            <w:tcW w:w="4930" w:type="dxa"/>
          </w:tcPr>
          <w:p w:rsidR="00654C27" w:rsidRPr="00FC7800" w:rsidRDefault="00654C27" w:rsidP="008418B7">
            <w:pPr>
              <w:pStyle w:val="ConsPlusNormal"/>
              <w:rPr>
                <w:rFonts w:ascii="Times New Roman" w:hAnsi="Times New Roman" w:cs="Times New Roman"/>
                <w:sz w:val="22"/>
                <w:szCs w:val="22"/>
              </w:rPr>
            </w:pPr>
            <w:bookmarkStart w:id="24" w:name="Par68"/>
            <w:bookmarkEnd w:id="24"/>
            <w:r w:rsidRPr="00FC7800">
              <w:rPr>
                <w:rFonts w:ascii="Times New Roman" w:hAnsi="Times New Roman" w:cs="Times New Roman"/>
                <w:sz w:val="22"/>
                <w:szCs w:val="22"/>
              </w:rPr>
              <w:t>Мебель деревянная для предприятий торговли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31.01.13.000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bookmarkStart w:id="25" w:name="Par70"/>
            <w:bookmarkEnd w:id="25"/>
            <w:r w:rsidRPr="00FC7800">
              <w:rPr>
                <w:rFonts w:ascii="Times New Roman" w:hAnsi="Times New Roman" w:cs="Times New Roman"/>
                <w:sz w:val="22"/>
                <w:szCs w:val="22"/>
              </w:rPr>
              <w:t>6.</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кухонная</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31.02.10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7.</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Основы матрасные из деревянного каркаса</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31.03.11.110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8.</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Основы матрасные из металлического каркаса</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31.03.11.120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9.</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Основы матрасные прочие</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31.03.11.190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10.</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Матрасы, кроме матрасных основ</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31.03.12</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11.</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металлическая, не включенная в другие группировки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31.09.11</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12.</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спальни, столовой и гостиной</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bookmarkStart w:id="26" w:name="Par91"/>
            <w:bookmarkEnd w:id="26"/>
            <w:r w:rsidRPr="00FC7800">
              <w:rPr>
                <w:rFonts w:ascii="Times New Roman" w:hAnsi="Times New Roman" w:cs="Times New Roman"/>
                <w:sz w:val="22"/>
                <w:szCs w:val="22"/>
              </w:rPr>
              <w:t>13.</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Диваны, софы, кушетки с деревянным каркасом, трансформируемые в кровати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31.09.12.110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14.</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Диваны, софы, кушетки детские и подростковые с деревянным каркасом, трансформируемые в кровати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31.09.12.111</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15.</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Диваны, софы, кушетки с деревянным каркасом, трансформируемые в кровати, прочие</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31.09.12.119</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16.</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спальни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lastRenderedPageBreak/>
              <w:t>17.</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Кровати деревянные для взрослых</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31.09.12.121</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18.</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Шкафы деревянные для спальни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31.09.12.123</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19.</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Тумбы деревянные для спальни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31.09.12.124</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20.</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Гарнитуры деревянные, наборы комплектной мебели для спальни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31.09.12.125</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21.</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спальни прочая</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31.09.12.129</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22.</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столовой и гостиной</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31.09.12.130</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23.</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Столы обеденные деревянные для столовой и гостиной</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31.09.12.131</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24.</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Столы журнальные деревянные</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31.09.12.132</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25.</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Шкафы деревянные для столовой и гостиной</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31.09.12.133</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26.</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Гарнитуры и наборы комплектной мебели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31.09.12.134</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27.</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для столовой и гостиной прочая</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31.09.12.139</w:t>
            </w:r>
          </w:p>
        </w:tc>
      </w:tr>
      <w:tr w:rsidR="00FC7800" w:rsidRPr="00FC7800" w:rsidTr="00CC364D">
        <w:tc>
          <w:tcPr>
            <w:tcW w:w="595" w:type="dxa"/>
          </w:tcPr>
          <w:p w:rsidR="00654C27" w:rsidRPr="00FC7800" w:rsidRDefault="00654C27" w:rsidP="008418B7">
            <w:pPr>
              <w:pStyle w:val="ConsPlusNormal"/>
              <w:jc w:val="center"/>
              <w:rPr>
                <w:rFonts w:ascii="Times New Roman" w:hAnsi="Times New Roman" w:cs="Times New Roman"/>
                <w:sz w:val="22"/>
                <w:szCs w:val="22"/>
              </w:rPr>
            </w:pPr>
            <w:bookmarkStart w:id="27" w:name="Par136"/>
            <w:bookmarkEnd w:id="27"/>
            <w:r w:rsidRPr="00FC7800">
              <w:rPr>
                <w:rFonts w:ascii="Times New Roman" w:hAnsi="Times New Roman" w:cs="Times New Roman"/>
                <w:sz w:val="22"/>
                <w:szCs w:val="22"/>
              </w:rPr>
              <w:t>28.</w:t>
            </w:r>
          </w:p>
        </w:tc>
        <w:tc>
          <w:tcPr>
            <w:tcW w:w="4930" w:type="dxa"/>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деревянная, не включенная в другие группировки</w:t>
            </w:r>
          </w:p>
        </w:tc>
        <w:tc>
          <w:tcPr>
            <w:tcW w:w="3515" w:type="dxa"/>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31.09.13</w:t>
            </w:r>
          </w:p>
        </w:tc>
      </w:tr>
      <w:tr w:rsidR="008418B7" w:rsidRPr="00FC7800" w:rsidTr="00CC364D">
        <w:tc>
          <w:tcPr>
            <w:tcW w:w="595" w:type="dxa"/>
            <w:tcBorders>
              <w:bottom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29.</w:t>
            </w:r>
          </w:p>
        </w:tc>
        <w:tc>
          <w:tcPr>
            <w:tcW w:w="4930" w:type="dxa"/>
            <w:tcBorders>
              <w:bottom w:val="single" w:sz="4" w:space="0" w:color="auto"/>
            </w:tcBorders>
          </w:tcPr>
          <w:p w:rsidR="00654C27" w:rsidRPr="00FC7800" w:rsidRDefault="00654C2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Мебель из пластмассовых материалов</w:t>
            </w:r>
          </w:p>
        </w:tc>
        <w:tc>
          <w:tcPr>
            <w:tcW w:w="3515" w:type="dxa"/>
            <w:tcBorders>
              <w:bottom w:val="single" w:sz="4" w:space="0" w:color="auto"/>
            </w:tcBorders>
          </w:tcPr>
          <w:p w:rsidR="00654C27" w:rsidRPr="00FC7800" w:rsidRDefault="00654C2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31.09.14.110</w:t>
            </w:r>
          </w:p>
        </w:tc>
      </w:tr>
    </w:tbl>
    <w:p w:rsidR="00654C27" w:rsidRPr="00FC7800" w:rsidRDefault="00654C27" w:rsidP="008418B7">
      <w:pPr>
        <w:pStyle w:val="ConsPlusNormal"/>
        <w:jc w:val="both"/>
        <w:rPr>
          <w:rFonts w:ascii="Times New Roman" w:hAnsi="Times New Roman" w:cs="Times New Roman"/>
          <w:sz w:val="22"/>
          <w:szCs w:val="22"/>
        </w:rPr>
      </w:pPr>
    </w:p>
    <w:p w:rsidR="00654C27" w:rsidRPr="00FC7800" w:rsidRDefault="00654C27" w:rsidP="008418B7">
      <w:pPr>
        <w:pStyle w:val="ConsPlusNormal"/>
        <w:jc w:val="both"/>
        <w:rPr>
          <w:rFonts w:ascii="Times New Roman" w:hAnsi="Times New Roman" w:cs="Times New Roman"/>
          <w:sz w:val="22"/>
          <w:szCs w:val="22"/>
        </w:rPr>
      </w:pPr>
    </w:p>
    <w:p w:rsidR="00654C27" w:rsidRPr="00FC7800" w:rsidRDefault="00654C27" w:rsidP="008418B7">
      <w:pPr>
        <w:pStyle w:val="ConsPlusNormal"/>
        <w:pBdr>
          <w:top w:val="single" w:sz="6" w:space="0" w:color="auto"/>
        </w:pBdr>
        <w:jc w:val="both"/>
        <w:rPr>
          <w:rFonts w:ascii="Times New Roman" w:hAnsi="Times New Roman" w:cs="Times New Roman"/>
          <w:sz w:val="22"/>
          <w:szCs w:val="22"/>
        </w:rPr>
      </w:pPr>
    </w:p>
    <w:p w:rsidR="00654C27" w:rsidRPr="00FC7800" w:rsidRDefault="00654C27" w:rsidP="008418B7">
      <w:pPr>
        <w:pStyle w:val="ConsPlusNormal"/>
        <w:ind w:firstLine="540"/>
        <w:jc w:val="both"/>
        <w:rPr>
          <w:rFonts w:ascii="Times New Roman" w:hAnsi="Times New Roman" w:cs="Times New Roman"/>
          <w:sz w:val="22"/>
          <w:szCs w:val="22"/>
        </w:rPr>
      </w:pPr>
    </w:p>
    <w:p w:rsidR="00654C27" w:rsidRPr="00FC7800" w:rsidRDefault="00654C27" w:rsidP="008418B7">
      <w:pPr>
        <w:spacing w:after="0" w:line="240" w:lineRule="auto"/>
        <w:jc w:val="both"/>
        <w:rPr>
          <w:rFonts w:ascii="Times New Roman" w:hAnsi="Times New Roman" w:cs="Times New Roman"/>
          <w:i/>
          <w:iCs/>
          <w:lang w:eastAsia="ru-RU"/>
        </w:rPr>
      </w:pPr>
    </w:p>
    <w:p w:rsidR="00B973FB" w:rsidRPr="00FC7800" w:rsidRDefault="00B973FB" w:rsidP="008418B7">
      <w:pPr>
        <w:spacing w:after="0" w:line="240" w:lineRule="auto"/>
        <w:rPr>
          <w:rFonts w:ascii="Times New Roman" w:hAnsi="Times New Roman" w:cs="Times New Roman"/>
          <w:i/>
          <w:iCs/>
          <w:highlight w:val="cyan"/>
          <w:u w:val="single"/>
          <w:lang w:eastAsia="ru-RU"/>
        </w:rPr>
      </w:pPr>
      <w:r w:rsidRPr="00FC7800">
        <w:rPr>
          <w:rFonts w:ascii="Times New Roman" w:hAnsi="Times New Roman" w:cs="Times New Roman"/>
          <w:i/>
          <w:iCs/>
          <w:highlight w:val="cyan"/>
          <w:u w:val="single"/>
          <w:lang w:eastAsia="ru-RU"/>
        </w:rPr>
        <w:br w:type="page"/>
      </w:r>
    </w:p>
    <w:p w:rsidR="008418B7" w:rsidRPr="00FC7800" w:rsidRDefault="008418B7" w:rsidP="008418B7">
      <w:pPr>
        <w:spacing w:after="0" w:line="240" w:lineRule="auto"/>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605093">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3 к типовой форме документации</w:t>
      </w:r>
    </w:p>
    <w:p w:rsidR="008418B7" w:rsidRPr="00FC7800" w:rsidRDefault="008418B7" w:rsidP="008418B7">
      <w:pPr>
        <w:spacing w:after="0" w:line="240" w:lineRule="auto"/>
        <w:jc w:val="right"/>
        <w:rPr>
          <w:rFonts w:ascii="Times New Roman" w:eastAsia="Times New Roman" w:hAnsi="Times New Roman" w:cs="Times New Roman"/>
          <w:b/>
          <w:u w:val="single"/>
          <w:lang w:eastAsia="ru-RU"/>
        </w:rPr>
      </w:pPr>
    </w:p>
    <w:p w:rsidR="008418B7" w:rsidRPr="00FC7800" w:rsidRDefault="008418B7" w:rsidP="008418B7">
      <w:pPr>
        <w:pStyle w:val="afe"/>
        <w:spacing w:before="0" w:beforeAutospacing="0" w:after="0" w:afterAutospacing="0"/>
        <w:jc w:val="both"/>
        <w:rPr>
          <w:b/>
          <w:bCs/>
          <w:sz w:val="22"/>
          <w:szCs w:val="22"/>
          <w:shd w:val="clear" w:color="auto" w:fill="FFFFFF"/>
        </w:rPr>
      </w:pPr>
      <w:r w:rsidRPr="00605093">
        <w:rPr>
          <w:sz w:val="22"/>
          <w:szCs w:val="22"/>
          <w:shd w:val="clear" w:color="auto" w:fill="FFFFFF"/>
        </w:rPr>
        <w:t xml:space="preserve">Условия, включаемые в состав документации в случае применения Постановления Правительства РФ от 16.11.2015 N 1236 </w:t>
      </w:r>
      <w:r w:rsidR="00605093" w:rsidRPr="00605093">
        <w:rPr>
          <w:sz w:val="22"/>
          <w:szCs w:val="22"/>
          <w:shd w:val="clear" w:color="auto" w:fill="FFFFFF"/>
        </w:rPr>
        <w:t>«</w:t>
      </w:r>
      <w:r w:rsidRPr="00FC7800">
        <w:rPr>
          <w:sz w:val="22"/>
          <w:szCs w:val="22"/>
        </w:rPr>
        <w:t>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r w:rsidR="00605093" w:rsidRPr="00605093">
        <w:rPr>
          <w:sz w:val="22"/>
          <w:szCs w:val="22"/>
          <w:shd w:val="clear" w:color="auto" w:fill="FFFFFF"/>
        </w:rPr>
        <w:t>»</w:t>
      </w:r>
    </w:p>
    <w:p w:rsidR="008418B7" w:rsidRPr="00FC7800" w:rsidRDefault="008418B7" w:rsidP="008418B7">
      <w:pPr>
        <w:shd w:val="clear" w:color="auto" w:fill="FFFFFF"/>
        <w:spacing w:after="0" w:line="240" w:lineRule="auto"/>
        <w:jc w:val="both"/>
        <w:rPr>
          <w:rFonts w:ascii="Times New Roman" w:hAnsi="Times New Roman" w:cs="Times New Roman"/>
          <w:shd w:val="clear" w:color="auto" w:fill="FFFFFF"/>
        </w:rPr>
      </w:pPr>
      <w:r w:rsidRPr="00FC7800">
        <w:rPr>
          <w:rFonts w:ascii="Times New Roman" w:hAnsi="Times New Roman" w:cs="Times New Roman"/>
          <w:shd w:val="clear" w:color="auto" w:fill="FFFFFF"/>
        </w:rPr>
        <w:t xml:space="preserve">В случае закупки программ </w:t>
      </w:r>
      <w:r w:rsidRPr="00FC7800">
        <w:rPr>
          <w:rFonts w:ascii="Times New Roman" w:hAnsi="Times New Roman" w:cs="Times New Roman"/>
        </w:rPr>
        <w:t>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а также исключительных прав на такое программное обеспечение и прав использования такого программного обеспечения</w:t>
      </w:r>
      <w:r w:rsidRPr="00FC7800">
        <w:rPr>
          <w:rFonts w:ascii="Times New Roman" w:hAnsi="Times New Roman" w:cs="Times New Roman"/>
          <w:vertAlign w:val="superscript"/>
        </w:rPr>
        <w:t>1</w:t>
      </w:r>
      <w:r w:rsidRPr="00FC7800">
        <w:rPr>
          <w:rFonts w:ascii="Times New Roman" w:hAnsi="Times New Roman" w:cs="Times New Roman"/>
          <w:shd w:val="clear" w:color="auto" w:fill="FFFFFF"/>
        </w:rPr>
        <w:t>, необходимо указать в информационной карте документации сведения об установленном запрете:</w:t>
      </w:r>
    </w:p>
    <w:tbl>
      <w:tblPr>
        <w:tblW w:w="5000" w:type="pct"/>
        <w:tblCellMar>
          <w:left w:w="0" w:type="dxa"/>
          <w:right w:w="0" w:type="dxa"/>
        </w:tblCellMar>
        <w:tblLook w:val="04A0" w:firstRow="1" w:lastRow="0" w:firstColumn="1" w:lastColumn="0" w:noHBand="0" w:noVBand="1"/>
      </w:tblPr>
      <w:tblGrid>
        <w:gridCol w:w="849"/>
        <w:gridCol w:w="2754"/>
        <w:gridCol w:w="5731"/>
      </w:tblGrid>
      <w:tr w:rsidR="008418B7" w:rsidRPr="00FC7800" w:rsidTr="00CC364D">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18B7" w:rsidRPr="00FC7800" w:rsidRDefault="00026C65" w:rsidP="008418B7">
            <w:pPr>
              <w:spacing w:after="0" w:line="240"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418B7" w:rsidRPr="00FC7800" w:rsidRDefault="008418B7" w:rsidP="008418B7">
            <w:pPr>
              <w:spacing w:after="0" w:line="240"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418B7" w:rsidRPr="00FC7800" w:rsidRDefault="008418B7" w:rsidP="008418B7">
            <w:pPr>
              <w:shd w:val="clear" w:color="auto" w:fill="FFFFFF"/>
              <w:spacing w:after="0" w:line="240" w:lineRule="auto"/>
              <w:rPr>
                <w:rFonts w:ascii="Times New Roman" w:hAnsi="Times New Roman" w:cs="Times New Roman"/>
              </w:rPr>
            </w:pPr>
            <w:r w:rsidRPr="00FC7800">
              <w:rPr>
                <w:rFonts w:ascii="Times New Roman" w:hAnsi="Times New Roman" w:cs="Times New Roman"/>
                <w:b/>
                <w:u w:val="single"/>
              </w:rPr>
              <w:t xml:space="preserve">Установлен запрет на допуск </w:t>
            </w:r>
            <w:r w:rsidRPr="00FC7800">
              <w:rPr>
                <w:rFonts w:ascii="Times New Roman" w:hAnsi="Times New Roman" w:cs="Times New Roman"/>
              </w:rPr>
              <w:t xml:space="preserve">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а также исключительных прав на такое программное обеспечение и прав использования такого программного обеспечения, для целей осуществления закупок для обеспечения государственных и муниципальных нужд"  </w:t>
            </w:r>
          </w:p>
          <w:p w:rsidR="00AB4213" w:rsidRPr="00FC7800" w:rsidRDefault="00AB4213" w:rsidP="00AB4213">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На программы для электронных вычислительных машин и базы данных, сведения о которых включены в реестр евразийского программного обеспечения, распространяются дополнительные требования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утвержденные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tc>
      </w:tr>
    </w:tbl>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b/>
          <w:u w:val="single"/>
          <w:lang w:eastAsia="ru-RU"/>
        </w:rPr>
      </w:pPr>
      <w:r w:rsidRPr="00FC7800">
        <w:rPr>
          <w:rFonts w:ascii="Times New Roman" w:hAnsi="Times New Roman" w:cs="Times New Roman"/>
          <w:b/>
          <w:u w:val="single"/>
          <w:lang w:eastAsia="ru-RU"/>
        </w:rPr>
        <w:t>Запрет не устанавливается в случаях:</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а) 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 xml:space="preserve">б)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w:t>
      </w:r>
      <w:r w:rsidRPr="00FC7800">
        <w:rPr>
          <w:rFonts w:ascii="Times New Roman" w:hAnsi="Times New Roman" w:cs="Times New Roman"/>
          <w:sz w:val="22"/>
          <w:szCs w:val="22"/>
        </w:rPr>
        <w:lastRenderedPageBreak/>
        <w:t>закупке программному обеспечению.</w:t>
      </w: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pStyle w:val="ConsPlusNormal"/>
        <w:ind w:firstLine="540"/>
        <w:jc w:val="both"/>
        <w:rPr>
          <w:rFonts w:ascii="Times New Roman" w:hAnsi="Times New Roman" w:cs="Times New Roman"/>
          <w:i/>
          <w:sz w:val="22"/>
          <w:szCs w:val="22"/>
        </w:rPr>
      </w:pPr>
      <w:r w:rsidRPr="00FC7800">
        <w:rPr>
          <w:rFonts w:ascii="Times New Roman" w:hAnsi="Times New Roman" w:cs="Times New Roman"/>
          <w:i/>
          <w:sz w:val="22"/>
          <w:szCs w:val="22"/>
          <w:vertAlign w:val="superscript"/>
        </w:rPr>
        <w:t>1</w:t>
      </w:r>
      <w:r w:rsidRPr="00FC7800">
        <w:rPr>
          <w:rFonts w:ascii="Times New Roman" w:hAnsi="Times New Roman" w:cs="Times New Roman"/>
          <w:i/>
          <w:sz w:val="22"/>
          <w:szCs w:val="22"/>
        </w:rPr>
        <w:t xml:space="preserve"> Под программным обеспечением понимают программное обеспечение и (или) права на него вследствие выполнения следующих контрактных обязательств:</w:t>
      </w:r>
    </w:p>
    <w:p w:rsidR="008418B7" w:rsidRPr="00FC7800" w:rsidRDefault="008418B7" w:rsidP="008418B7">
      <w:pPr>
        <w:pStyle w:val="ConsPlusNormal"/>
        <w:ind w:firstLine="540"/>
        <w:jc w:val="both"/>
        <w:rPr>
          <w:rFonts w:ascii="Times New Roman" w:hAnsi="Times New Roman" w:cs="Times New Roman"/>
          <w:i/>
          <w:sz w:val="22"/>
          <w:szCs w:val="22"/>
        </w:rPr>
      </w:pPr>
      <w:r w:rsidRPr="00FC7800">
        <w:rPr>
          <w:rFonts w:ascii="Times New Roman" w:hAnsi="Times New Roman" w:cs="Times New Roman"/>
          <w:i/>
          <w:sz w:val="22"/>
          <w:szCs w:val="22"/>
        </w:rPr>
        <w:t>а) поставка на материальном носителе и (или) в электронном виде по каналам связи, а также предоставление в аренду или в пользование программного обеспечения посредством использования каналов связи и внешней информационно-технологической и программно-аппаратной инфраструктуры, обеспечивающей сбор, обработку и хранение данных (услуги облачных вычислений);</w:t>
      </w:r>
    </w:p>
    <w:p w:rsidR="008418B7" w:rsidRPr="00FC7800" w:rsidRDefault="008418B7" w:rsidP="008418B7">
      <w:pPr>
        <w:pStyle w:val="ConsPlusNormal"/>
        <w:ind w:firstLine="540"/>
        <w:jc w:val="both"/>
        <w:rPr>
          <w:rFonts w:ascii="Times New Roman" w:hAnsi="Times New Roman" w:cs="Times New Roman"/>
          <w:i/>
          <w:sz w:val="22"/>
          <w:szCs w:val="22"/>
        </w:rPr>
      </w:pPr>
      <w:r w:rsidRPr="00FC7800">
        <w:rPr>
          <w:rFonts w:ascii="Times New Roman" w:hAnsi="Times New Roman" w:cs="Times New Roman"/>
          <w:i/>
          <w:sz w:val="22"/>
          <w:szCs w:val="22"/>
        </w:rPr>
        <w:t>б) поставка, техническое обслуживание персональных электронных вычислительных машин, устройств терминального доступа, серверного оборудования и иных средств вычислительной техники, на которых программное обеспечение подлежит установке в результате исполнения контракта;</w:t>
      </w:r>
    </w:p>
    <w:p w:rsidR="008418B7" w:rsidRPr="00FC7800" w:rsidRDefault="008418B7" w:rsidP="008418B7">
      <w:pPr>
        <w:pStyle w:val="ConsPlusNormal"/>
        <w:ind w:firstLine="540"/>
        <w:jc w:val="both"/>
        <w:rPr>
          <w:rFonts w:ascii="Times New Roman" w:hAnsi="Times New Roman" w:cs="Times New Roman"/>
          <w:i/>
          <w:sz w:val="22"/>
          <w:szCs w:val="22"/>
        </w:rPr>
      </w:pPr>
      <w:r w:rsidRPr="00FC7800">
        <w:rPr>
          <w:rFonts w:ascii="Times New Roman" w:hAnsi="Times New Roman" w:cs="Times New Roman"/>
          <w:i/>
          <w:sz w:val="22"/>
          <w:szCs w:val="22"/>
        </w:rPr>
        <w:t>в) выполнение работ, оказание услуг, связанных с разработкой, модификацией, модернизацией программного обеспечения, в том числе в составе существующих автоматизированных систем, если такие работы или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8418B7" w:rsidRPr="00FC7800" w:rsidRDefault="008418B7" w:rsidP="008418B7">
      <w:pPr>
        <w:pStyle w:val="ConsPlusNormal"/>
        <w:ind w:firstLine="540"/>
        <w:jc w:val="both"/>
        <w:rPr>
          <w:rFonts w:ascii="Times New Roman" w:hAnsi="Times New Roman" w:cs="Times New Roman"/>
          <w:i/>
          <w:sz w:val="22"/>
          <w:szCs w:val="22"/>
        </w:rPr>
      </w:pPr>
      <w:r w:rsidRPr="00FC7800">
        <w:rPr>
          <w:rFonts w:ascii="Times New Roman" w:hAnsi="Times New Roman" w:cs="Times New Roman"/>
          <w:i/>
          <w:sz w:val="22"/>
          <w:szCs w:val="22"/>
        </w:rPr>
        <w:t>г) оказание услуг, связанных с сопровождением, технической поддержкой, обновлением программного обеспечения, в том числе в составе существующих автоматизированных систем, если такие услуги сопряжены с предоставлением заказчику прав на использование программного обеспечения или расширением ранее предоставленного объема прав.</w:t>
      </w: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В случае установление запрета, необходимо предусмотреть требование о предоставлении соответствующих документов во 2 части заявки:</w:t>
      </w:r>
    </w:p>
    <w:p w:rsidR="008418B7" w:rsidRPr="00FC7800" w:rsidRDefault="008418B7" w:rsidP="008418B7">
      <w:pPr>
        <w:spacing w:after="0" w:line="240" w:lineRule="auto"/>
        <w:jc w:val="both"/>
        <w:rPr>
          <w:rFonts w:ascii="Times New Roman" w:hAnsi="Times New Roman" w:cs="Times New Roman"/>
          <w:i/>
          <w:iCs/>
          <w:lang w:eastAsia="ru-RU"/>
        </w:rPr>
      </w:pPr>
    </w:p>
    <w:p w:rsidR="008418B7" w:rsidRPr="00FC7800" w:rsidRDefault="008418B7" w:rsidP="008418B7">
      <w:pPr>
        <w:spacing w:after="0" w:line="240" w:lineRule="auto"/>
        <w:jc w:val="both"/>
        <w:rPr>
          <w:rFonts w:ascii="Times New Roman" w:hAnsi="Times New Roman" w:cs="Times New Roman"/>
          <w:i/>
          <w:iCs/>
          <w:lang w:eastAsia="ru-RU"/>
        </w:rPr>
      </w:pPr>
      <w:r w:rsidRPr="00FC7800">
        <w:rPr>
          <w:rFonts w:ascii="Times New Roman" w:hAnsi="Times New Roman" w:cs="Times New Roman"/>
          <w:i/>
          <w:iCs/>
          <w:lang w:eastAsia="ru-RU"/>
        </w:rPr>
        <w:t>8)</w:t>
      </w:r>
      <w:r w:rsidRPr="00FC7800">
        <w:rPr>
          <w:rFonts w:ascii="Times New Roman" w:hAnsi="Times New Roman" w:cs="Times New Roman"/>
          <w:i/>
        </w:rPr>
        <w:t xml:space="preserve"> 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i/>
          <w:lang w:eastAsia="ru-RU"/>
        </w:rPr>
        <w:t xml:space="preserve"> Федерального закона от 05.04.2013 N 44-ФЗ</w:t>
      </w:r>
      <w:r w:rsidRPr="00FC7800">
        <w:rPr>
          <w:rFonts w:ascii="Times New Roman" w:hAnsi="Times New Roman" w:cs="Times New Roman"/>
          <w:i/>
        </w:rPr>
        <w:t>, или копии таких документов:</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 подтверждением происхождения программ для электронных вычислительных машин и баз данных из Российской Федерации является наличие в реестре российского программного обеспечения сведений о таких программах для электронных вычислительных машин и базах данных;</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 подтверждением, что программа для электронных вычислительных машин и база данных относится к государству - члену Евразийского экономического союза, за исключением Российской Федерации, является наличие в реестре евразийского программного обеспечения сведений о таких программах для электронных вычислительных машин и базах данных.</w:t>
      </w:r>
    </w:p>
    <w:p w:rsidR="008418B7" w:rsidRPr="00FC7800" w:rsidRDefault="008418B7" w:rsidP="008418B7">
      <w:pPr>
        <w:pStyle w:val="ConsPlusNormal"/>
        <w:ind w:firstLine="540"/>
        <w:jc w:val="both"/>
        <w:rPr>
          <w:rFonts w:ascii="Times New Roman" w:hAnsi="Times New Roman" w:cs="Times New Roman"/>
          <w:sz w:val="22"/>
          <w:szCs w:val="22"/>
        </w:rPr>
      </w:pPr>
    </w:p>
    <w:p w:rsidR="008418B7" w:rsidRPr="00FC7800" w:rsidRDefault="008418B7" w:rsidP="008418B7">
      <w:pPr>
        <w:spacing w:after="0" w:line="240" w:lineRule="auto"/>
        <w:jc w:val="both"/>
        <w:rPr>
          <w:rFonts w:ascii="Times New Roman" w:hAnsi="Times New Roman" w:cs="Times New Roman"/>
          <w:b/>
          <w:lang w:eastAsia="ru-RU"/>
        </w:rPr>
      </w:pPr>
      <w:r w:rsidRPr="00FC7800">
        <w:rPr>
          <w:rFonts w:ascii="Times New Roman" w:hAnsi="Times New Roman" w:cs="Times New Roman"/>
          <w:b/>
          <w:lang w:eastAsia="ru-RU"/>
        </w:rPr>
        <w:t>В случае невозможности соблюдения запрета на допуск программного обеспечения</w:t>
      </w:r>
      <w:r w:rsidRPr="00FC7800">
        <w:rPr>
          <w:rFonts w:ascii="Times New Roman" w:hAnsi="Times New Roman" w:cs="Times New Roman"/>
          <w:lang w:eastAsia="ru-RU"/>
        </w:rPr>
        <w:t xml:space="preserve">, </w:t>
      </w:r>
      <w:r w:rsidRPr="00FC7800">
        <w:rPr>
          <w:rFonts w:ascii="Times New Roman" w:hAnsi="Times New Roman" w:cs="Times New Roman"/>
          <w:b/>
          <w:lang w:eastAsia="ru-RU"/>
        </w:rPr>
        <w:t xml:space="preserve">происходящего из иностранных </w:t>
      </w:r>
      <w:r w:rsidRPr="00FC7800">
        <w:rPr>
          <w:rFonts w:ascii="Times New Roman" w:hAnsi="Times New Roman" w:cs="Times New Roman"/>
          <w:b/>
        </w:rPr>
        <w:t>государств</w:t>
      </w:r>
      <w:r w:rsidRPr="00FC7800">
        <w:rPr>
          <w:rFonts w:ascii="Times New Roman" w:hAnsi="Times New Roman" w:cs="Times New Roman"/>
        </w:rPr>
        <w:t xml:space="preserve">, </w:t>
      </w:r>
      <w:r w:rsidRPr="00FC7800">
        <w:rPr>
          <w:rFonts w:ascii="Times New Roman" w:hAnsi="Times New Roman" w:cs="Times New Roman"/>
          <w:b/>
          <w:lang w:eastAsia="ru-RU"/>
        </w:rPr>
        <w:t xml:space="preserve">для целей осуществления закупок необходимо подготовить обоснование. </w:t>
      </w: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Обоснование подготавливается заказчиком при осуществлении закупки программного обеспечения в следующих случаях:</w:t>
      </w:r>
    </w:p>
    <w:p w:rsidR="008418B7" w:rsidRPr="00FC7800" w:rsidRDefault="008418B7" w:rsidP="008418B7">
      <w:pPr>
        <w:spacing w:after="0" w:line="240" w:lineRule="auto"/>
        <w:jc w:val="both"/>
        <w:rPr>
          <w:rFonts w:ascii="Times New Roman" w:hAnsi="Times New Roman" w:cs="Times New Roman"/>
          <w:lang w:eastAsia="ru-RU"/>
        </w:rPr>
      </w:pPr>
      <w:bookmarkStart w:id="28" w:name="Par216"/>
      <w:bookmarkEnd w:id="28"/>
      <w:r w:rsidRPr="00FC7800">
        <w:rPr>
          <w:rFonts w:ascii="Times New Roman" w:hAnsi="Times New Roman" w:cs="Times New Roman"/>
          <w:lang w:eastAsia="ru-RU"/>
        </w:rPr>
        <w:t>а)</w:t>
      </w:r>
      <w:r w:rsidRPr="00FC7800">
        <w:rPr>
          <w:rFonts w:ascii="Times New Roman" w:hAnsi="Times New Roman" w:cs="Times New Roman"/>
        </w:rPr>
        <w:t xml:space="preserve"> в едином реестре российских программ для электронных вычислительных машин и баз данных (далее - реестр российского программного обеспечения) и реестре евразийского программного обеспечения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r w:rsidRPr="00FC7800">
        <w:rPr>
          <w:rFonts w:ascii="Times New Roman" w:hAnsi="Times New Roman" w:cs="Times New Roman"/>
          <w:lang w:eastAsia="ru-RU"/>
        </w:rPr>
        <w:t>;</w:t>
      </w:r>
    </w:p>
    <w:p w:rsidR="008418B7" w:rsidRPr="00FC7800" w:rsidRDefault="008418B7" w:rsidP="008418B7">
      <w:pPr>
        <w:spacing w:after="0" w:line="240" w:lineRule="auto"/>
        <w:jc w:val="both"/>
        <w:rPr>
          <w:rFonts w:ascii="Times New Roman" w:hAnsi="Times New Roman" w:cs="Times New Roman"/>
          <w:lang w:eastAsia="ru-RU"/>
        </w:rPr>
      </w:pPr>
      <w:bookmarkStart w:id="29" w:name="Par217"/>
      <w:bookmarkEnd w:id="29"/>
      <w:r w:rsidRPr="00FC7800">
        <w:rPr>
          <w:rFonts w:ascii="Times New Roman" w:hAnsi="Times New Roman" w:cs="Times New Roman"/>
          <w:lang w:eastAsia="ru-RU"/>
        </w:rPr>
        <w:t xml:space="preserve">б) </w:t>
      </w:r>
      <w:r w:rsidRPr="00FC7800">
        <w:rPr>
          <w:rFonts w:ascii="Times New Roman" w:hAnsi="Times New Roman" w:cs="Times New Roman"/>
        </w:rPr>
        <w:t>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Обоснование должно содержать указание на:</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а) обстоятельство, предусмотренное подпунктом "а" или "б" пункта 2 настоящего Порядка;</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 xml:space="preserve">б) класс (классы) программного обеспечения, которому (которым) должно соответствовать </w:t>
      </w:r>
      <w:r w:rsidRPr="00FC7800">
        <w:rPr>
          <w:rFonts w:ascii="Times New Roman" w:hAnsi="Times New Roman" w:cs="Times New Roman"/>
          <w:sz w:val="22"/>
          <w:szCs w:val="22"/>
        </w:rPr>
        <w:lastRenderedPageBreak/>
        <w:t>программное обеспечение, являющееся объектом закупки;</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в) требования к функциональным, техническим и эксплуатационным характеристикам программного обеспечения, являющегося объектом закупки, установленные заказчиком, с указанием класса (классов), которому (которым) должно соответствовать программное обеспечение;</w:t>
      </w:r>
    </w:p>
    <w:p w:rsidR="008418B7" w:rsidRPr="00FC7800" w:rsidRDefault="008418B7" w:rsidP="008418B7">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г) функциональные, технические и (или) эксплуатационные характеристики (в том числе их параметры), по которым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не соответствует установленным заказчиком требованиям к программному обеспечению, являющемуся объектом закупки,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 (только для закупки в случае, предусмотренном подпунктом "б" ).</w:t>
      </w:r>
    </w:p>
    <w:p w:rsidR="008418B7" w:rsidRPr="00FC7800" w:rsidRDefault="008418B7" w:rsidP="008418B7">
      <w:pPr>
        <w:pStyle w:val="ConsPlusNormal"/>
        <w:ind w:firstLine="540"/>
        <w:jc w:val="both"/>
        <w:rPr>
          <w:rFonts w:ascii="Times New Roman" w:hAnsi="Times New Roman" w:cs="Times New Roman"/>
          <w:sz w:val="22"/>
          <w:szCs w:val="22"/>
        </w:rPr>
      </w:pP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Обоснование подготавливается и утверждается заказчиком по состоянию на день размещения извещения об осуществлении закупки в единой информационной системе в сфере закупок.</w:t>
      </w: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Обоснование размещается в единой информационной системе в сфере закупок в порядке, устанавливаемом Правительством Российской Федерации.</w:t>
      </w: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Размещение обоснования в единой информационной системе в сфере закупок осуществляется одновременно с размещением извещения об осуществлении закупки.</w:t>
      </w:r>
    </w:p>
    <w:p w:rsidR="008418B7" w:rsidRPr="00FC7800" w:rsidRDefault="008418B7" w:rsidP="008418B7">
      <w:pPr>
        <w:spacing w:after="0" w:line="240" w:lineRule="auto"/>
        <w:rPr>
          <w:rFonts w:ascii="Times New Roman" w:hAnsi="Times New Roman" w:cs="Times New Roman"/>
          <w:highlight w:val="cyan"/>
          <w:lang w:eastAsia="ru-RU"/>
        </w:rPr>
      </w:pPr>
      <w:r w:rsidRPr="00FC7800">
        <w:rPr>
          <w:rFonts w:ascii="Times New Roman" w:hAnsi="Times New Roman" w:cs="Times New Roman"/>
          <w:highlight w:val="cyan"/>
          <w:lang w:eastAsia="ru-RU"/>
        </w:rPr>
        <w:br w:type="page"/>
      </w:r>
    </w:p>
    <w:p w:rsidR="008418B7" w:rsidRPr="00FC7800" w:rsidRDefault="008418B7" w:rsidP="008418B7">
      <w:pPr>
        <w:spacing w:after="0" w:line="240" w:lineRule="auto"/>
        <w:jc w:val="right"/>
        <w:rPr>
          <w:rFonts w:ascii="Times New Roman" w:eastAsia="Times New Roman" w:hAnsi="Times New Roman" w:cs="Times New Roman"/>
          <w:b/>
          <w:u w:val="single"/>
          <w:lang w:eastAsia="ru-RU"/>
        </w:rPr>
      </w:pPr>
      <w:bookmarkStart w:id="30" w:name="OLE_LINK17"/>
      <w:bookmarkStart w:id="31" w:name="OLE_LINK18"/>
      <w:bookmarkStart w:id="32" w:name="OLE_LINK19"/>
      <w:r w:rsidRPr="00FC7800">
        <w:rPr>
          <w:rFonts w:ascii="Times New Roman" w:eastAsia="Times New Roman" w:hAnsi="Times New Roman" w:cs="Times New Roman"/>
          <w:b/>
          <w:u w:val="single"/>
          <w:lang w:eastAsia="ru-RU"/>
        </w:rPr>
        <w:lastRenderedPageBreak/>
        <w:t>Приложение №</w:t>
      </w:r>
      <w:r w:rsidR="00D707DC">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4 к типовой форме документации</w:t>
      </w:r>
    </w:p>
    <w:p w:rsidR="001A48DF" w:rsidRPr="00FC7800" w:rsidRDefault="001A48DF" w:rsidP="008418B7">
      <w:pPr>
        <w:spacing w:after="0" w:line="240" w:lineRule="auto"/>
        <w:jc w:val="right"/>
        <w:rPr>
          <w:rFonts w:ascii="Times New Roman" w:eastAsia="Times New Roman" w:hAnsi="Times New Roman" w:cs="Times New Roman"/>
          <w:b/>
          <w:u w:val="single"/>
          <w:lang w:eastAsia="ru-RU"/>
        </w:rPr>
      </w:pPr>
    </w:p>
    <w:p w:rsidR="008418B7" w:rsidRPr="00FC7800" w:rsidRDefault="008418B7" w:rsidP="008418B7">
      <w:pPr>
        <w:shd w:val="clear" w:color="auto" w:fill="FFFFFF"/>
        <w:spacing w:after="0" w:line="240" w:lineRule="auto"/>
        <w:jc w:val="both"/>
        <w:rPr>
          <w:rFonts w:ascii="Times New Roman" w:hAnsi="Times New Roman" w:cs="Times New Roman"/>
          <w:u w:val="single"/>
          <w:lang w:eastAsia="ru-RU"/>
        </w:rPr>
      </w:pPr>
      <w:r w:rsidRPr="00FC7800">
        <w:rPr>
          <w:rFonts w:ascii="Times New Roman" w:hAnsi="Times New Roman" w:cs="Times New Roman"/>
          <w:u w:val="single"/>
          <w:lang w:eastAsia="ru-RU"/>
        </w:rPr>
        <w:t>Условия, включаемые в состав документации в случае применения постановления Правительства РФ от 11.08.2014 N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p>
    <w:p w:rsidR="008418B7" w:rsidRPr="00FC7800" w:rsidRDefault="008418B7" w:rsidP="008418B7">
      <w:pPr>
        <w:shd w:val="clear" w:color="auto" w:fill="FFFFFF"/>
        <w:spacing w:after="0" w:line="240" w:lineRule="auto"/>
        <w:jc w:val="center"/>
        <w:rPr>
          <w:rFonts w:ascii="Times New Roman" w:hAnsi="Times New Roman" w:cs="Times New Roman"/>
          <w:u w:val="single"/>
          <w:lang w:eastAsia="ru-RU"/>
        </w:rPr>
      </w:pPr>
    </w:p>
    <w:p w:rsidR="008418B7" w:rsidRPr="00FC7800" w:rsidRDefault="008418B7" w:rsidP="008418B7">
      <w:pPr>
        <w:shd w:val="clear" w:color="auto" w:fill="FFFFFF"/>
        <w:spacing w:after="0" w:line="240" w:lineRule="auto"/>
        <w:jc w:val="both"/>
        <w:rPr>
          <w:rFonts w:ascii="Times New Roman" w:hAnsi="Times New Roman" w:cs="Times New Roman"/>
          <w:shd w:val="clear" w:color="auto" w:fill="FFFFFF"/>
        </w:rPr>
      </w:pPr>
      <w:r w:rsidRPr="00FC7800">
        <w:rPr>
          <w:rFonts w:ascii="Times New Roman" w:hAnsi="Times New Roman" w:cs="Times New Roman"/>
          <w:shd w:val="clear" w:color="auto" w:fill="FFFFFF"/>
        </w:rPr>
        <w:t xml:space="preserve">Если код ОКПД-2, </w:t>
      </w:r>
      <w:r w:rsidRPr="00FC7800">
        <w:rPr>
          <w:rFonts w:ascii="Times New Roman" w:hAnsi="Times New Roman" w:cs="Times New Roman"/>
          <w:lang w:eastAsia="ru-RU"/>
        </w:rPr>
        <w:t>соответствующий описанию объекта закупки, включен в перечень*, определенный постановлением Правительства РФ от 11.08.2014 N 791</w:t>
      </w:r>
      <w:r w:rsidRPr="00FC7800">
        <w:rPr>
          <w:rFonts w:ascii="Times New Roman" w:hAnsi="Times New Roman" w:cs="Times New Roman"/>
          <w:lang w:eastAsia="ru-RU"/>
        </w:rPr>
        <w:br/>
        <w:t>(приложение №2 к постановлению), необходимо указать в информационной карте документации сведения об установленных запретах</w:t>
      </w:r>
      <w:r w:rsidRPr="00FC7800">
        <w:rPr>
          <w:rFonts w:ascii="Times New Roman" w:hAnsi="Times New Roman" w:cs="Times New Roman"/>
          <w:shd w:val="clear" w:color="auto" w:fill="FFFFFF"/>
        </w:rPr>
        <w:t>:</w:t>
      </w:r>
    </w:p>
    <w:p w:rsidR="008418B7" w:rsidRPr="00FC7800" w:rsidRDefault="008418B7" w:rsidP="008418B7">
      <w:pPr>
        <w:spacing w:after="0" w:line="240" w:lineRule="auto"/>
        <w:jc w:val="both"/>
        <w:rPr>
          <w:rFonts w:ascii="Times New Roman" w:hAnsi="Times New Roman" w:cs="Times New Roman"/>
          <w:lang w:eastAsia="ru-RU"/>
        </w:rPr>
      </w:pPr>
    </w:p>
    <w:tbl>
      <w:tblPr>
        <w:tblW w:w="5000" w:type="pct"/>
        <w:tblCellMar>
          <w:left w:w="0" w:type="dxa"/>
          <w:right w:w="0" w:type="dxa"/>
        </w:tblCellMar>
        <w:tblLook w:val="04A0" w:firstRow="1" w:lastRow="0" w:firstColumn="1" w:lastColumn="0" w:noHBand="0" w:noVBand="1"/>
      </w:tblPr>
      <w:tblGrid>
        <w:gridCol w:w="849"/>
        <w:gridCol w:w="2754"/>
        <w:gridCol w:w="5731"/>
      </w:tblGrid>
      <w:tr w:rsidR="00FC7800" w:rsidRPr="00FC7800" w:rsidTr="00CC364D">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18B7" w:rsidRPr="00FC7800" w:rsidRDefault="00026C65" w:rsidP="008418B7">
            <w:pPr>
              <w:spacing w:after="0" w:line="240"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418B7" w:rsidRPr="00FC7800" w:rsidRDefault="008418B7" w:rsidP="008418B7">
            <w:pPr>
              <w:spacing w:after="0" w:line="240"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418B7" w:rsidRPr="00FC7800" w:rsidRDefault="008418B7" w:rsidP="008418B7">
            <w:pPr>
              <w:shd w:val="clear" w:color="auto" w:fill="FFFFFF"/>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 xml:space="preserve">В соответствии с постановлением Правительства РФ от 11.08.2014 N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установлен запрет на допуск </w:t>
            </w:r>
            <w:r w:rsidRPr="00FC7800">
              <w:rPr>
                <w:rFonts w:ascii="Times New Roman" w:hAnsi="Times New Roman" w:cs="Times New Roman"/>
                <w:i/>
                <w:lang w:eastAsia="ru-RU"/>
              </w:rPr>
              <w:t>товаров / услуг по прокату товаров</w:t>
            </w:r>
            <w:r w:rsidRPr="00FC7800">
              <w:rPr>
                <w:rFonts w:ascii="Times New Roman" w:hAnsi="Times New Roman" w:cs="Times New Roman"/>
                <w:lang w:eastAsia="ru-RU"/>
              </w:rPr>
              <w:t xml:space="preserve"> </w:t>
            </w:r>
            <w:r w:rsidRPr="00FC7800">
              <w:rPr>
                <w:rFonts w:ascii="Times New Roman" w:hAnsi="Times New Roman" w:cs="Times New Roman"/>
                <w:b/>
                <w:i/>
                <w:lang w:eastAsia="ru-RU"/>
              </w:rPr>
              <w:t xml:space="preserve">(выбрать нужное) </w:t>
            </w:r>
            <w:r w:rsidRPr="00FC7800">
              <w:rPr>
                <w:rFonts w:ascii="Times New Roman" w:hAnsi="Times New Roman" w:cs="Times New Roman"/>
                <w:lang w:eastAsia="ru-RU"/>
              </w:rPr>
              <w:t xml:space="preserve">легкой промышленности, происходящих из иностранных государств (за исключением государств - членов Евразийского экономического союза). </w:t>
            </w:r>
          </w:p>
          <w:p w:rsidR="008418B7" w:rsidRPr="00FC7800" w:rsidRDefault="008418B7" w:rsidP="008418B7">
            <w:pPr>
              <w:shd w:val="clear" w:color="auto" w:fill="FFFFFF"/>
              <w:spacing w:after="0" w:line="240" w:lineRule="auto"/>
              <w:jc w:val="both"/>
              <w:rPr>
                <w:rFonts w:ascii="Times New Roman" w:eastAsia="Times New Roman" w:hAnsi="Times New Roman" w:cs="Times New Roman"/>
                <w:lang w:eastAsia="ru-RU"/>
              </w:rPr>
            </w:pPr>
            <w:bookmarkStart w:id="33" w:name="OLE_LINK3"/>
            <w:r w:rsidRPr="00FC7800">
              <w:rPr>
                <w:rFonts w:ascii="Times New Roman" w:hAnsi="Times New Roman" w:cs="Times New Roman"/>
                <w:lang w:eastAsia="ru-RU"/>
              </w:rPr>
              <w:t xml:space="preserve">При </w:t>
            </w:r>
            <w:r w:rsidRPr="00FC7800">
              <w:rPr>
                <w:rFonts w:ascii="Times New Roman" w:hAnsi="Times New Roman" w:cs="Times New Roman"/>
                <w:i/>
                <w:lang w:eastAsia="ru-RU"/>
              </w:rPr>
              <w:t xml:space="preserve">производстве товаров / оказании услуг </w:t>
            </w:r>
            <w:bookmarkStart w:id="34" w:name="OLE_LINK14"/>
            <w:bookmarkStart w:id="35" w:name="OLE_LINK15"/>
            <w:bookmarkStart w:id="36" w:name="OLE_LINK16"/>
            <w:r w:rsidRPr="00FC7800">
              <w:rPr>
                <w:rFonts w:ascii="Times New Roman" w:hAnsi="Times New Roman" w:cs="Times New Roman"/>
                <w:b/>
                <w:i/>
                <w:lang w:eastAsia="ru-RU"/>
              </w:rPr>
              <w:t>(выбрать нужное)</w:t>
            </w:r>
            <w:bookmarkEnd w:id="34"/>
            <w:bookmarkEnd w:id="35"/>
            <w:bookmarkEnd w:id="36"/>
            <w:r w:rsidRPr="00FC7800">
              <w:rPr>
                <w:rFonts w:ascii="Times New Roman" w:hAnsi="Times New Roman" w:cs="Times New Roman"/>
                <w:b/>
                <w:i/>
                <w:lang w:eastAsia="ru-RU"/>
              </w:rPr>
              <w:t xml:space="preserve"> </w:t>
            </w:r>
            <w:r w:rsidRPr="00FC7800">
              <w:rPr>
                <w:rFonts w:ascii="Times New Roman" w:hAnsi="Times New Roman" w:cs="Times New Roman"/>
                <w:lang w:eastAsia="ru-RU"/>
              </w:rPr>
              <w:t xml:space="preserve">должны использоваться материалы или полуфабрикаты, страной происхождения которых является государство - член Евразийского экономического союза </w:t>
            </w:r>
            <w:bookmarkEnd w:id="33"/>
          </w:p>
        </w:tc>
      </w:tr>
    </w:tbl>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lang w:eastAsia="ru-RU"/>
        </w:rPr>
      </w:pPr>
      <w:r w:rsidRPr="00FC7800">
        <w:rPr>
          <w:rFonts w:ascii="Times New Roman" w:hAnsi="Times New Roman" w:cs="Times New Roman"/>
          <w:lang w:eastAsia="ru-RU"/>
        </w:rPr>
        <w:t>В случае установление запрета, необходимо предусмотреть требование о предоставлении соответствующих документов во 2 части заявки:</w:t>
      </w:r>
    </w:p>
    <w:p w:rsidR="00026C65" w:rsidRPr="00FC7800" w:rsidRDefault="00026C65"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i/>
          <w:iCs/>
          <w:lang w:eastAsia="ru-RU"/>
        </w:rPr>
      </w:pPr>
      <w:r w:rsidRPr="00FC7800">
        <w:rPr>
          <w:rFonts w:ascii="Times New Roman" w:hAnsi="Times New Roman" w:cs="Times New Roman"/>
          <w:i/>
          <w:iCs/>
          <w:lang w:eastAsia="ru-RU"/>
        </w:rPr>
        <w:t>8)</w:t>
      </w:r>
      <w:r w:rsidRPr="00FC7800">
        <w:rPr>
          <w:rFonts w:ascii="Times New Roman" w:hAnsi="Times New Roman" w:cs="Times New Roman"/>
          <w:i/>
        </w:rPr>
        <w:t xml:space="preserve"> 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i/>
          <w:lang w:eastAsia="ru-RU"/>
        </w:rPr>
        <w:t xml:space="preserve"> Федерального закона от 05.04.2013 N 44-ФЗ</w:t>
      </w:r>
      <w:r w:rsidRPr="00FC7800">
        <w:rPr>
          <w:rFonts w:ascii="Times New Roman" w:hAnsi="Times New Roman" w:cs="Times New Roman"/>
          <w:i/>
        </w:rPr>
        <w:t>, или копии таких документов:</w:t>
      </w: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lang w:eastAsia="ru-RU"/>
        </w:rPr>
      </w:pPr>
    </w:p>
    <w:p w:rsidR="008418B7" w:rsidRPr="00FC7800" w:rsidRDefault="008418B7" w:rsidP="008418B7">
      <w:pPr>
        <w:spacing w:after="0" w:line="240" w:lineRule="auto"/>
        <w:jc w:val="both"/>
        <w:rPr>
          <w:rFonts w:ascii="Times New Roman" w:hAnsi="Times New Roman" w:cs="Times New Roman"/>
          <w:i/>
          <w:iCs/>
          <w:u w:val="single"/>
          <w:lang w:eastAsia="ru-RU"/>
        </w:rPr>
      </w:pPr>
      <w:r w:rsidRPr="00FC7800">
        <w:rPr>
          <w:rFonts w:ascii="Times New Roman" w:hAnsi="Times New Roman" w:cs="Times New Roman"/>
          <w:i/>
          <w:iCs/>
          <w:u w:val="single"/>
          <w:lang w:eastAsia="ru-RU"/>
        </w:rPr>
        <w:t>* Перечень товаров</w:t>
      </w:r>
    </w:p>
    <w:bookmarkEnd w:id="30"/>
    <w:bookmarkEnd w:id="31"/>
    <w:bookmarkEnd w:id="32"/>
    <w:p w:rsidR="008418B7" w:rsidRPr="00FC7800" w:rsidRDefault="008418B7" w:rsidP="008418B7">
      <w:pPr>
        <w:pStyle w:val="ConsPlusNormal"/>
        <w:jc w:val="right"/>
        <w:outlineLvl w:val="0"/>
        <w:rPr>
          <w:rFonts w:ascii="Times New Roman" w:hAnsi="Times New Roman" w:cs="Times New Roman"/>
          <w:sz w:val="22"/>
          <w:szCs w:val="22"/>
        </w:rPr>
      </w:pPr>
      <w:r w:rsidRPr="00FC7800">
        <w:rPr>
          <w:rFonts w:ascii="Times New Roman" w:hAnsi="Times New Roman" w:cs="Times New Roman"/>
          <w:sz w:val="22"/>
          <w:szCs w:val="22"/>
        </w:rPr>
        <w:t>Приложение N 2</w:t>
      </w:r>
    </w:p>
    <w:p w:rsidR="008418B7" w:rsidRPr="00FC7800" w:rsidRDefault="008418B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к постановлению Правительства</w:t>
      </w:r>
    </w:p>
    <w:p w:rsidR="008418B7" w:rsidRPr="00FC7800" w:rsidRDefault="008418B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Российской Федерации</w:t>
      </w:r>
    </w:p>
    <w:p w:rsidR="008418B7" w:rsidRPr="00FC7800" w:rsidRDefault="008418B7" w:rsidP="008418B7">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от 11 августа 2014 г. N 791</w:t>
      </w:r>
    </w:p>
    <w:p w:rsidR="008418B7" w:rsidRPr="00FC7800" w:rsidRDefault="008418B7" w:rsidP="008418B7">
      <w:pPr>
        <w:pStyle w:val="ConsPlusNormal"/>
        <w:jc w:val="both"/>
        <w:rPr>
          <w:rFonts w:ascii="Times New Roman" w:hAnsi="Times New Roman" w:cs="Times New Roman"/>
          <w:sz w:val="22"/>
          <w:szCs w:val="22"/>
        </w:rPr>
      </w:pPr>
    </w:p>
    <w:p w:rsidR="008418B7" w:rsidRPr="00FC7800" w:rsidRDefault="008418B7" w:rsidP="008418B7">
      <w:pPr>
        <w:pStyle w:val="ConsPlusTitle"/>
        <w:jc w:val="center"/>
        <w:rPr>
          <w:rFonts w:ascii="Times New Roman" w:hAnsi="Times New Roman" w:cs="Times New Roman"/>
          <w:sz w:val="22"/>
          <w:szCs w:val="22"/>
        </w:rPr>
      </w:pPr>
      <w:bookmarkStart w:id="37" w:name="Par121"/>
      <w:bookmarkEnd w:id="37"/>
      <w:r w:rsidRPr="00FC7800">
        <w:rPr>
          <w:rFonts w:ascii="Times New Roman" w:hAnsi="Times New Roman" w:cs="Times New Roman"/>
          <w:sz w:val="22"/>
          <w:szCs w:val="22"/>
        </w:rPr>
        <w:t>ПЕРЕЧЕНЬ</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ТОВАРОВ ЛЕГКОЙ ПРОМЫШЛЕННОСТИ, ПРОИСХОДЯЩИХ ИЗ ИНОСТРАННЫХ</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ГОСУДАРСТВ (ЗА ИСКЛЮЧЕНИЕМ ГОСУДАРСТВ - ЧЛЕНОВ ЕВРАЗИЙСКОГО</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ЭКОНОМИЧЕСКОГО СОЮЗА), И УСЛУГ ПО ПРОКАТУ ТАКИХ ТОВАРОВ,</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ОСУЩЕСТВЛЕНИЕ ЗАКУПКИ КОТОРЫХ ДЛЯ ОБЕСПЕЧЕНИЯ НУЖД</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СУБЪЕКТОВ РОССИЙСКОЙ ФЕДЕРАЦИИ И МУНИЦИПАЛЬНЫХ</w:t>
      </w:r>
    </w:p>
    <w:p w:rsidR="008418B7" w:rsidRPr="00FC7800" w:rsidRDefault="008418B7" w:rsidP="008418B7">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НУЖД НЕ ДОПУСКАЕТСЯ</w:t>
      </w:r>
    </w:p>
    <w:p w:rsidR="008418B7" w:rsidRPr="00FC7800" w:rsidRDefault="008418B7" w:rsidP="008418B7">
      <w:pPr>
        <w:pStyle w:val="ConsPlusNormal"/>
        <w:rPr>
          <w:rFonts w:ascii="Times New Roman" w:hAnsi="Times New Roman" w:cs="Times New Roman"/>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C7800" w:rsidRPr="00FC7800" w:rsidTr="00CC364D">
        <w:tc>
          <w:tcPr>
            <w:tcW w:w="5669" w:type="dxa"/>
            <w:tcBorders>
              <w:top w:val="single" w:sz="4" w:space="0" w:color="auto"/>
              <w:bottom w:val="single" w:sz="4" w:space="0" w:color="auto"/>
              <w:right w:val="single" w:sz="4" w:space="0" w:color="auto"/>
            </w:tcBorders>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Наименование товара и услуги</w:t>
            </w:r>
          </w:p>
        </w:tc>
        <w:tc>
          <w:tcPr>
            <w:tcW w:w="3402" w:type="dxa"/>
            <w:tcBorders>
              <w:top w:val="single" w:sz="4" w:space="0" w:color="auto"/>
              <w:left w:val="single" w:sz="4" w:space="0" w:color="auto"/>
              <w:bottom w:val="single" w:sz="4" w:space="0" w:color="auto"/>
            </w:tcBorders>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 xml:space="preserve">Код в соответствии с Общероссийским классификатором продукции по видам экономической деятельности ОК 034-2014 (КПЕС </w:t>
            </w:r>
            <w:r w:rsidRPr="00FC7800">
              <w:rPr>
                <w:rFonts w:ascii="Times New Roman" w:hAnsi="Times New Roman" w:cs="Times New Roman"/>
                <w:sz w:val="22"/>
                <w:szCs w:val="22"/>
              </w:rPr>
              <w:lastRenderedPageBreak/>
              <w:t>2008)</w:t>
            </w:r>
          </w:p>
        </w:tc>
      </w:tr>
      <w:tr w:rsidR="00FC7800" w:rsidRPr="00FC7800" w:rsidTr="00CC364D">
        <w:tc>
          <w:tcPr>
            <w:tcW w:w="5669" w:type="dxa"/>
            <w:tcBorders>
              <w:top w:val="single" w:sz="4" w:space="0" w:color="auto"/>
            </w:tcBorders>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lastRenderedPageBreak/>
              <w:t>Ткани текстильные</w:t>
            </w:r>
          </w:p>
        </w:tc>
        <w:tc>
          <w:tcPr>
            <w:tcW w:w="3402" w:type="dxa"/>
            <w:tcBorders>
              <w:top w:val="single" w:sz="4" w:space="0" w:color="auto"/>
            </w:tcBorders>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13.2</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Изделия текстильные готовые (кроме одежды)</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13.92</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Ковры и ковровые изделия</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13.93</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Изделия текстильные технического назначения прочие</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13.96</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Изделия текстильные прочие, не включенные в другие группировки</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13.99</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Спецодежда</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14.12</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Одежда верхняя прочая</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14.13</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Одежда защитная огнестойкая</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32.99.11.140</w:t>
            </w:r>
          </w:p>
        </w:tc>
      </w:tr>
      <w:tr w:rsidR="00FC7800" w:rsidRPr="00FC7800" w:rsidTr="00CC364D">
        <w:tc>
          <w:tcPr>
            <w:tcW w:w="5669" w:type="dxa"/>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Услуги по прокату бытовых бельевых изделий</w:t>
            </w:r>
          </w:p>
        </w:tc>
        <w:tc>
          <w:tcPr>
            <w:tcW w:w="3402" w:type="dxa"/>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77.29.14</w:t>
            </w:r>
          </w:p>
        </w:tc>
      </w:tr>
      <w:tr w:rsidR="00605093" w:rsidRPr="00FC7800" w:rsidTr="00CC364D">
        <w:tc>
          <w:tcPr>
            <w:tcW w:w="5669" w:type="dxa"/>
            <w:tcBorders>
              <w:bottom w:val="single" w:sz="4" w:space="0" w:color="auto"/>
            </w:tcBorders>
          </w:tcPr>
          <w:p w:rsidR="008418B7" w:rsidRPr="00FC7800" w:rsidRDefault="008418B7" w:rsidP="008418B7">
            <w:pPr>
              <w:pStyle w:val="ConsPlusNormal"/>
              <w:rPr>
                <w:rFonts w:ascii="Times New Roman" w:hAnsi="Times New Roman" w:cs="Times New Roman"/>
                <w:sz w:val="22"/>
                <w:szCs w:val="22"/>
              </w:rPr>
            </w:pPr>
            <w:r w:rsidRPr="00FC7800">
              <w:rPr>
                <w:rFonts w:ascii="Times New Roman" w:hAnsi="Times New Roman" w:cs="Times New Roman"/>
                <w:sz w:val="22"/>
                <w:szCs w:val="22"/>
              </w:rPr>
              <w:t>Услуги по прокату текстильных изделий, одежды и обуви</w:t>
            </w:r>
          </w:p>
        </w:tc>
        <w:tc>
          <w:tcPr>
            <w:tcW w:w="3402" w:type="dxa"/>
            <w:tcBorders>
              <w:bottom w:val="single" w:sz="4" w:space="0" w:color="auto"/>
            </w:tcBorders>
          </w:tcPr>
          <w:p w:rsidR="008418B7" w:rsidRPr="00FC7800" w:rsidRDefault="008418B7" w:rsidP="008418B7">
            <w:pPr>
              <w:pStyle w:val="ConsPlusNormal"/>
              <w:jc w:val="center"/>
              <w:rPr>
                <w:rFonts w:ascii="Times New Roman" w:hAnsi="Times New Roman" w:cs="Times New Roman"/>
                <w:sz w:val="22"/>
                <w:szCs w:val="22"/>
              </w:rPr>
            </w:pPr>
            <w:r w:rsidRPr="00FC7800">
              <w:rPr>
                <w:rFonts w:ascii="Times New Roman" w:hAnsi="Times New Roman" w:cs="Times New Roman"/>
                <w:sz w:val="22"/>
                <w:szCs w:val="22"/>
              </w:rPr>
              <w:t>77.29.15</w:t>
            </w:r>
          </w:p>
        </w:tc>
      </w:tr>
    </w:tbl>
    <w:p w:rsidR="008418B7" w:rsidRPr="00FC7800" w:rsidRDefault="008418B7" w:rsidP="008418B7">
      <w:pPr>
        <w:pStyle w:val="ConsPlusNormal"/>
        <w:jc w:val="both"/>
        <w:rPr>
          <w:rFonts w:ascii="Times New Roman" w:hAnsi="Times New Roman" w:cs="Times New Roman"/>
          <w:sz w:val="22"/>
          <w:szCs w:val="22"/>
        </w:rPr>
      </w:pPr>
    </w:p>
    <w:p w:rsidR="008418B7" w:rsidRPr="00FC7800" w:rsidRDefault="008418B7" w:rsidP="008418B7">
      <w:pPr>
        <w:pStyle w:val="ConsPlusNormal"/>
        <w:jc w:val="both"/>
        <w:rPr>
          <w:rFonts w:ascii="Times New Roman" w:hAnsi="Times New Roman" w:cs="Times New Roman"/>
          <w:sz w:val="22"/>
          <w:szCs w:val="22"/>
        </w:rPr>
      </w:pPr>
    </w:p>
    <w:p w:rsidR="008418B7" w:rsidRPr="00FC7800" w:rsidRDefault="008418B7" w:rsidP="008418B7">
      <w:pPr>
        <w:pStyle w:val="ConsPlusNormal"/>
        <w:pBdr>
          <w:top w:val="single" w:sz="6" w:space="0" w:color="auto"/>
        </w:pBdr>
        <w:jc w:val="both"/>
        <w:rPr>
          <w:rFonts w:ascii="Times New Roman" w:hAnsi="Times New Roman" w:cs="Times New Roman"/>
          <w:sz w:val="22"/>
          <w:szCs w:val="22"/>
        </w:rPr>
      </w:pPr>
    </w:p>
    <w:p w:rsidR="00605093" w:rsidRDefault="00605093">
      <w:pPr>
        <w:rPr>
          <w:rFonts w:ascii="Times New Roman" w:hAnsi="Times New Roman" w:cs="Times New Roman"/>
          <w:highlight w:val="cyan"/>
          <w:lang w:eastAsia="ru-RU"/>
        </w:rPr>
      </w:pPr>
      <w:r>
        <w:rPr>
          <w:rFonts w:ascii="Times New Roman" w:hAnsi="Times New Roman" w:cs="Times New Roman"/>
          <w:highlight w:val="cyan"/>
          <w:lang w:eastAsia="ru-RU"/>
        </w:rPr>
        <w:br w:type="page"/>
      </w:r>
    </w:p>
    <w:p w:rsidR="00710C7A" w:rsidRPr="00FC7800" w:rsidRDefault="001A48DF" w:rsidP="00710C7A">
      <w:pPr>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605093">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 xml:space="preserve">5 </w:t>
      </w:r>
      <w:r w:rsidR="00710C7A" w:rsidRPr="00FC7800">
        <w:rPr>
          <w:rFonts w:ascii="Times New Roman" w:eastAsia="Times New Roman" w:hAnsi="Times New Roman" w:cs="Times New Roman"/>
          <w:b/>
          <w:u w:val="single"/>
          <w:lang w:eastAsia="ru-RU"/>
        </w:rPr>
        <w:t xml:space="preserve"> к типовой форме документации</w:t>
      </w:r>
    </w:p>
    <w:p w:rsidR="00710C7A" w:rsidRPr="00FC7800" w:rsidRDefault="00710C7A" w:rsidP="00710C7A">
      <w:pPr>
        <w:shd w:val="clear" w:color="auto" w:fill="FFFFFF"/>
        <w:rPr>
          <w:rFonts w:ascii="Times New Roman" w:hAnsi="Times New Roman" w:cs="Times New Roman"/>
        </w:rPr>
      </w:pPr>
      <w:r w:rsidRPr="00FC7800">
        <w:rPr>
          <w:rFonts w:ascii="Times New Roman" w:hAnsi="Times New Roman" w:cs="Times New Roman"/>
          <w:u w:val="single"/>
          <w:shd w:val="clear" w:color="auto" w:fill="FFFFFF"/>
        </w:rPr>
        <w:t xml:space="preserve">Условия, включаемые в состав документации в случае применения </w:t>
      </w:r>
      <w:r w:rsidRPr="00FC7800">
        <w:rPr>
          <w:rFonts w:ascii="Times New Roman" w:hAnsi="Times New Roman" w:cs="Times New Roman"/>
          <w:u w:val="single"/>
          <w:lang w:eastAsia="ru-RU"/>
        </w:rPr>
        <w:t xml:space="preserve">постановления Правительства РФ </w:t>
      </w:r>
      <w:r w:rsidRPr="00FC7800">
        <w:rPr>
          <w:rFonts w:ascii="Times New Roman" w:hAnsi="Times New Roman" w:cs="Times New Roman"/>
          <w:u w:val="single"/>
        </w:rPr>
        <w:t xml:space="preserve">от 5 февраля 2015 г. N 102 </w:t>
      </w:r>
      <w:r w:rsidRPr="00FC7800">
        <w:rPr>
          <w:rFonts w:ascii="Times New Roman" w:hAnsi="Times New Roman" w:cs="Times New Roman"/>
        </w:rPr>
        <w:t>«Об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710C7A" w:rsidRPr="00FC7800" w:rsidRDefault="00710C7A" w:rsidP="00710C7A">
      <w:pPr>
        <w:shd w:val="clear" w:color="auto" w:fill="FFFFFF"/>
        <w:spacing w:before="75" w:after="240"/>
        <w:jc w:val="center"/>
        <w:rPr>
          <w:rFonts w:ascii="Times New Roman" w:hAnsi="Times New Roman" w:cs="Times New Roman"/>
          <w:highlight w:val="cyan"/>
          <w:u w:val="single"/>
          <w:shd w:val="clear" w:color="auto" w:fill="FFFFFF"/>
        </w:rPr>
      </w:pPr>
    </w:p>
    <w:p w:rsidR="00710C7A" w:rsidRPr="00FC7800" w:rsidRDefault="00710C7A" w:rsidP="00710C7A">
      <w:pPr>
        <w:shd w:val="clear" w:color="auto" w:fill="FFFFFF"/>
        <w:rPr>
          <w:rFonts w:ascii="Times New Roman" w:hAnsi="Times New Roman" w:cs="Times New Roman"/>
        </w:rPr>
      </w:pPr>
      <w:r w:rsidRPr="00FC7800">
        <w:rPr>
          <w:rFonts w:ascii="Times New Roman" w:hAnsi="Times New Roman" w:cs="Times New Roman"/>
          <w:shd w:val="clear" w:color="auto" w:fill="FFFFFF"/>
        </w:rPr>
        <w:t xml:space="preserve">Если код ОКПД2 и наименование вида медицинского изделия, включены </w:t>
      </w:r>
      <w:r w:rsidRPr="00FC7800">
        <w:rPr>
          <w:rFonts w:ascii="Times New Roman" w:hAnsi="Times New Roman" w:cs="Times New Roman"/>
          <w:b/>
          <w:u w:val="single"/>
          <w:shd w:val="clear" w:color="auto" w:fill="FFFFFF"/>
        </w:rPr>
        <w:t>в перечень №1</w:t>
      </w:r>
      <w:r w:rsidRPr="00FC7800">
        <w:rPr>
          <w:rFonts w:ascii="Times New Roman" w:hAnsi="Times New Roman" w:cs="Times New Roman"/>
          <w:shd w:val="clear" w:color="auto" w:fill="FFFFFF"/>
        </w:rPr>
        <w:t xml:space="preserve">, определенный </w:t>
      </w:r>
      <w:r w:rsidRPr="00FC7800">
        <w:rPr>
          <w:rFonts w:ascii="Times New Roman" w:hAnsi="Times New Roman" w:cs="Times New Roman"/>
          <w:lang w:eastAsia="ru-RU"/>
        </w:rPr>
        <w:t xml:space="preserve">постановлением Правительства РФ </w:t>
      </w:r>
      <w:r w:rsidRPr="00FC7800">
        <w:rPr>
          <w:rFonts w:ascii="Times New Roman" w:hAnsi="Times New Roman" w:cs="Times New Roman"/>
        </w:rPr>
        <w:t xml:space="preserve">от 5 февраля 2015 г. N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w:t>
      </w:r>
      <w:r w:rsidRPr="00FC7800">
        <w:rPr>
          <w:rFonts w:ascii="Times New Roman" w:hAnsi="Times New Roman" w:cs="Times New Roman"/>
          <w:lang w:eastAsia="ru-RU"/>
        </w:rPr>
        <w:t>(далее перечень),</w:t>
      </w:r>
      <w:r w:rsidRPr="00FC7800">
        <w:rPr>
          <w:rFonts w:ascii="Times New Roman" w:hAnsi="Times New Roman" w:cs="Times New Roman"/>
          <w:shd w:val="clear" w:color="auto" w:fill="FFFFFF"/>
        </w:rPr>
        <w:t xml:space="preserve"> необходимо указать в информационной карте документации сведения об установленных ограничениях:</w:t>
      </w:r>
    </w:p>
    <w:tbl>
      <w:tblPr>
        <w:tblW w:w="5000" w:type="pct"/>
        <w:tblCellMar>
          <w:left w:w="0" w:type="dxa"/>
          <w:right w:w="0" w:type="dxa"/>
        </w:tblCellMar>
        <w:tblLook w:val="04A0" w:firstRow="1" w:lastRow="0" w:firstColumn="1" w:lastColumn="0" w:noHBand="0" w:noVBand="1"/>
      </w:tblPr>
      <w:tblGrid>
        <w:gridCol w:w="849"/>
        <w:gridCol w:w="2754"/>
        <w:gridCol w:w="5731"/>
      </w:tblGrid>
      <w:tr w:rsidR="00710C7A" w:rsidRPr="00FC7800" w:rsidTr="00D46CD2">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C7A" w:rsidRPr="00FC7800" w:rsidRDefault="00710C7A" w:rsidP="00D46CD2">
            <w:pPr>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C7A" w:rsidRPr="00FC7800" w:rsidRDefault="00710C7A" w:rsidP="00D46CD2">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10C7A" w:rsidRPr="00FC7800" w:rsidRDefault="00710C7A" w:rsidP="00D46CD2">
            <w:pPr>
              <w:shd w:val="clear" w:color="auto" w:fill="FFFFFF"/>
              <w:rPr>
                <w:rFonts w:ascii="Times New Roman" w:hAnsi="Times New Roman" w:cs="Times New Roman"/>
              </w:rPr>
            </w:pPr>
            <w:r w:rsidRPr="00FC7800">
              <w:rPr>
                <w:rFonts w:ascii="Times New Roman" w:hAnsi="Times New Roman" w:cs="Times New Roman"/>
                <w:b/>
                <w:u w:val="single"/>
                <w:lang w:eastAsia="ru-RU"/>
              </w:rPr>
              <w:t xml:space="preserve">Установлены  ограничения </w:t>
            </w:r>
            <w:r w:rsidRPr="00FC7800">
              <w:rPr>
                <w:rFonts w:ascii="Times New Roman" w:hAnsi="Times New Roman" w:cs="Times New Roman"/>
                <w:b/>
                <w:u w:val="single"/>
              </w:rPr>
              <w:t>допуска</w:t>
            </w:r>
            <w:r w:rsidRPr="00FC7800">
              <w:rPr>
                <w:rFonts w:ascii="Times New Roman" w:hAnsi="Times New Roman" w:cs="Times New Roman"/>
                <w:lang w:eastAsia="ru-RU"/>
              </w:rPr>
              <w:t xml:space="preserve"> </w:t>
            </w:r>
            <w:r w:rsidRPr="00FC7800">
              <w:rPr>
                <w:rFonts w:ascii="Times New Roman" w:hAnsi="Times New Roman" w:cs="Times New Roman"/>
              </w:rPr>
              <w:t xml:space="preserve">отдельных видов медицинских изделий, происходящих из иностранных государств в </w:t>
            </w:r>
            <w:r w:rsidRPr="00FC7800">
              <w:rPr>
                <w:rFonts w:ascii="Times New Roman" w:hAnsi="Times New Roman" w:cs="Times New Roman"/>
                <w:lang w:eastAsia="ru-RU"/>
              </w:rPr>
              <w:t xml:space="preserve">соответствии с постановлением Правительства РФ </w:t>
            </w:r>
            <w:r w:rsidRPr="00FC7800">
              <w:rPr>
                <w:rFonts w:ascii="Times New Roman" w:hAnsi="Times New Roman" w:cs="Times New Roman"/>
              </w:rPr>
              <w:t>от 5 февраля 2015 г. N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710C7A" w:rsidRPr="00FC7800" w:rsidRDefault="00710C7A" w:rsidP="00D46CD2">
            <w:pPr>
              <w:shd w:val="clear" w:color="auto" w:fill="FFFFFF"/>
              <w:rPr>
                <w:rFonts w:ascii="Times New Roman" w:hAnsi="Times New Roman" w:cs="Times New Roman"/>
                <w:highlight w:val="cyan"/>
                <w:u w:val="single"/>
              </w:rPr>
            </w:pPr>
          </w:p>
        </w:tc>
      </w:tr>
    </w:tbl>
    <w:p w:rsidR="00710C7A" w:rsidRPr="00FC7800" w:rsidRDefault="00710C7A" w:rsidP="00710C7A">
      <w:pPr>
        <w:jc w:val="both"/>
        <w:rPr>
          <w:rFonts w:ascii="Times New Roman" w:hAnsi="Times New Roman" w:cs="Times New Roman"/>
          <w:lang w:eastAsia="ru-RU"/>
        </w:rPr>
      </w:pPr>
    </w:p>
    <w:p w:rsidR="00710C7A" w:rsidRPr="00FC7800" w:rsidRDefault="00710C7A" w:rsidP="00710C7A">
      <w:pPr>
        <w:jc w:val="both"/>
        <w:rPr>
          <w:rFonts w:ascii="Times New Roman" w:hAnsi="Times New Roman" w:cs="Times New Roman"/>
          <w:lang w:eastAsia="ru-RU"/>
        </w:rPr>
      </w:pPr>
      <w:r w:rsidRPr="00FC7800">
        <w:rPr>
          <w:rFonts w:ascii="Times New Roman" w:hAnsi="Times New Roman" w:cs="Times New Roman"/>
          <w:lang w:eastAsia="ru-RU"/>
        </w:rPr>
        <w:t>В случае установление</w:t>
      </w:r>
      <w:r w:rsidRPr="00FC7800">
        <w:rPr>
          <w:rFonts w:ascii="Times New Roman" w:hAnsi="Times New Roman" w:cs="Times New Roman"/>
        </w:rPr>
        <w:t xml:space="preserve"> ограничения допуска</w:t>
      </w:r>
      <w:r w:rsidRPr="00FC7800">
        <w:rPr>
          <w:rFonts w:ascii="Times New Roman" w:hAnsi="Times New Roman" w:cs="Times New Roman"/>
          <w:lang w:eastAsia="ru-RU"/>
        </w:rPr>
        <w:t>, необходимо предусмотреть требование о предоставлении соответствующих документов во 2 части заявки:</w:t>
      </w:r>
    </w:p>
    <w:p w:rsidR="00EE0393" w:rsidRPr="00FC7800" w:rsidRDefault="00EE0393" w:rsidP="00EE0393">
      <w:pPr>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или копии таких документов:</w:t>
      </w:r>
    </w:p>
    <w:p w:rsidR="00710C7A" w:rsidRPr="00FC7800" w:rsidRDefault="00710C7A" w:rsidP="00710C7A">
      <w:pPr>
        <w:pStyle w:val="HTML"/>
        <w:jc w:val="both"/>
        <w:rPr>
          <w:rFonts w:ascii="Times New Roman" w:hAnsi="Times New Roman" w:cs="Times New Roman"/>
          <w:i/>
          <w:sz w:val="22"/>
          <w:szCs w:val="22"/>
          <w:u w:val="single"/>
        </w:rPr>
      </w:pPr>
      <w:r w:rsidRPr="00FC7800">
        <w:rPr>
          <w:rFonts w:ascii="Times New Roman" w:hAnsi="Times New Roman" w:cs="Times New Roman"/>
          <w:i/>
          <w:sz w:val="22"/>
          <w:szCs w:val="22"/>
          <w:u w:val="single"/>
        </w:rPr>
        <w:t>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710C7A" w:rsidRPr="00FC7800" w:rsidRDefault="00710C7A" w:rsidP="008418B7">
      <w:pPr>
        <w:jc w:val="both"/>
        <w:rPr>
          <w:rFonts w:ascii="Times New Roman" w:hAnsi="Times New Roman" w:cs="Times New Roman"/>
          <w:highlight w:val="cyan"/>
          <w:lang w:eastAsia="ru-RU"/>
        </w:rPr>
      </w:pPr>
    </w:p>
    <w:p w:rsidR="00EE0393" w:rsidRPr="00FC7800" w:rsidRDefault="00EE0393" w:rsidP="00EE0393">
      <w:pPr>
        <w:shd w:val="clear" w:color="auto" w:fill="FFFFFF"/>
        <w:rPr>
          <w:rFonts w:ascii="Times New Roman" w:hAnsi="Times New Roman" w:cs="Times New Roman"/>
        </w:rPr>
      </w:pPr>
      <w:r w:rsidRPr="00FC7800">
        <w:rPr>
          <w:rFonts w:ascii="Times New Roman" w:hAnsi="Times New Roman" w:cs="Times New Roman"/>
          <w:shd w:val="clear" w:color="auto" w:fill="FFFFFF"/>
        </w:rPr>
        <w:t>Если код ОКПД2 и</w:t>
      </w:r>
      <w:r w:rsidR="00B149D3" w:rsidRPr="00FC7800">
        <w:rPr>
          <w:rFonts w:ascii="Times New Roman" w:hAnsi="Times New Roman" w:cs="Times New Roman"/>
          <w:shd w:val="clear" w:color="auto" w:fill="FFFFFF"/>
        </w:rPr>
        <w:t xml:space="preserve"> (или)</w:t>
      </w:r>
      <w:r w:rsidRPr="00FC7800">
        <w:rPr>
          <w:rFonts w:ascii="Times New Roman" w:hAnsi="Times New Roman" w:cs="Times New Roman"/>
          <w:shd w:val="clear" w:color="auto" w:fill="FFFFFF"/>
        </w:rPr>
        <w:t xml:space="preserve"> наименование вида медицинского изделия</w:t>
      </w:r>
      <w:r w:rsidR="00B149D3" w:rsidRPr="00FC7800">
        <w:rPr>
          <w:rFonts w:ascii="Times New Roman" w:hAnsi="Times New Roman" w:cs="Times New Roman"/>
          <w:shd w:val="clear" w:color="auto" w:fill="FFFFFF"/>
        </w:rPr>
        <w:t xml:space="preserve"> и (или) </w:t>
      </w:r>
      <w:r w:rsidR="00B149D3" w:rsidRPr="00FC7800">
        <w:rPr>
          <w:rFonts w:ascii="Times New Roman" w:hAnsi="Times New Roman" w:cs="Times New Roman"/>
        </w:rPr>
        <w:t>код вида медицинского изделия в соответствии с номенклатурной классификацией медицинских изделий</w:t>
      </w:r>
      <w:r w:rsidRPr="00FC7800">
        <w:rPr>
          <w:rFonts w:ascii="Times New Roman" w:hAnsi="Times New Roman" w:cs="Times New Roman"/>
          <w:shd w:val="clear" w:color="auto" w:fill="FFFFFF"/>
        </w:rPr>
        <w:t>,</w:t>
      </w:r>
      <w:r w:rsidR="00B149D3" w:rsidRPr="00FC7800">
        <w:rPr>
          <w:rFonts w:ascii="Times New Roman" w:hAnsi="Times New Roman" w:cs="Times New Roman"/>
        </w:rPr>
        <w:t xml:space="preserve"> утвержденной приказом Минздрава России и (или) классификационный признак  вида медицинского изделия (при наличии)</w:t>
      </w:r>
      <w:r w:rsidRPr="00FC7800">
        <w:rPr>
          <w:rFonts w:ascii="Times New Roman" w:hAnsi="Times New Roman" w:cs="Times New Roman"/>
          <w:shd w:val="clear" w:color="auto" w:fill="FFFFFF"/>
        </w:rPr>
        <w:t xml:space="preserve"> включены </w:t>
      </w:r>
      <w:r w:rsidRPr="00FC7800">
        <w:rPr>
          <w:rFonts w:ascii="Times New Roman" w:hAnsi="Times New Roman" w:cs="Times New Roman"/>
          <w:b/>
          <w:u w:val="single"/>
          <w:shd w:val="clear" w:color="auto" w:fill="FFFFFF"/>
        </w:rPr>
        <w:t>в перечень №2</w:t>
      </w:r>
      <w:r w:rsidRPr="00FC7800">
        <w:rPr>
          <w:rFonts w:ascii="Times New Roman" w:hAnsi="Times New Roman" w:cs="Times New Roman"/>
          <w:shd w:val="clear" w:color="auto" w:fill="FFFFFF"/>
        </w:rPr>
        <w:t xml:space="preserve">, определенный </w:t>
      </w:r>
      <w:r w:rsidRPr="00FC7800">
        <w:rPr>
          <w:rFonts w:ascii="Times New Roman" w:hAnsi="Times New Roman" w:cs="Times New Roman"/>
          <w:lang w:eastAsia="ru-RU"/>
        </w:rPr>
        <w:t xml:space="preserve">постановлением Правительства РФ </w:t>
      </w:r>
      <w:r w:rsidRPr="00FC7800">
        <w:rPr>
          <w:rFonts w:ascii="Times New Roman" w:hAnsi="Times New Roman" w:cs="Times New Roman"/>
        </w:rPr>
        <w:t xml:space="preserve">от 5 февраля 2015 г. N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w:t>
      </w:r>
      <w:r w:rsidRPr="00FC7800">
        <w:rPr>
          <w:rFonts w:ascii="Times New Roman" w:hAnsi="Times New Roman" w:cs="Times New Roman"/>
          <w:lang w:eastAsia="ru-RU"/>
        </w:rPr>
        <w:t>(далее перечень),</w:t>
      </w:r>
      <w:r w:rsidRPr="00FC7800">
        <w:rPr>
          <w:rFonts w:ascii="Times New Roman" w:hAnsi="Times New Roman" w:cs="Times New Roman"/>
          <w:shd w:val="clear" w:color="auto" w:fill="FFFFFF"/>
        </w:rPr>
        <w:t xml:space="preserve"> необходимо указать в информационной карте документации сведения об установленных ограничениях:</w:t>
      </w:r>
    </w:p>
    <w:tbl>
      <w:tblPr>
        <w:tblW w:w="5000" w:type="pct"/>
        <w:tblCellMar>
          <w:left w:w="0" w:type="dxa"/>
          <w:right w:w="0" w:type="dxa"/>
        </w:tblCellMar>
        <w:tblLook w:val="04A0" w:firstRow="1" w:lastRow="0" w:firstColumn="1" w:lastColumn="0" w:noHBand="0" w:noVBand="1"/>
      </w:tblPr>
      <w:tblGrid>
        <w:gridCol w:w="849"/>
        <w:gridCol w:w="2754"/>
        <w:gridCol w:w="5731"/>
      </w:tblGrid>
      <w:tr w:rsidR="00605093" w:rsidRPr="00FC7800" w:rsidTr="00D46CD2">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0393" w:rsidRPr="00FC7800" w:rsidRDefault="00EE0393" w:rsidP="00D46CD2">
            <w:pPr>
              <w:rPr>
                <w:rFonts w:ascii="Times New Roman" w:hAnsi="Times New Roman" w:cs="Times New Roman"/>
              </w:rPr>
            </w:pPr>
            <w:r w:rsidRPr="00FC7800">
              <w:rPr>
                <w:rFonts w:ascii="Times New Roman" w:hAnsi="Times New Roman" w:cs="Times New Roman"/>
              </w:rPr>
              <w:lastRenderedPageBreak/>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0393" w:rsidRPr="00FC7800" w:rsidRDefault="00EE0393" w:rsidP="00D46CD2">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E0393" w:rsidRPr="00FC7800" w:rsidRDefault="00EE0393" w:rsidP="00D46CD2">
            <w:pPr>
              <w:shd w:val="clear" w:color="auto" w:fill="FFFFFF"/>
              <w:rPr>
                <w:rFonts w:ascii="Times New Roman" w:hAnsi="Times New Roman" w:cs="Times New Roman"/>
              </w:rPr>
            </w:pPr>
            <w:r w:rsidRPr="00FC7800">
              <w:rPr>
                <w:rFonts w:ascii="Times New Roman" w:hAnsi="Times New Roman" w:cs="Times New Roman"/>
                <w:b/>
                <w:u w:val="single"/>
                <w:lang w:eastAsia="ru-RU"/>
              </w:rPr>
              <w:t xml:space="preserve">Установлены  ограничения </w:t>
            </w:r>
            <w:r w:rsidRPr="00FC7800">
              <w:rPr>
                <w:rFonts w:ascii="Times New Roman" w:hAnsi="Times New Roman" w:cs="Times New Roman"/>
                <w:b/>
                <w:u w:val="single"/>
              </w:rPr>
              <w:t>допуска</w:t>
            </w:r>
            <w:r w:rsidRPr="00FC7800">
              <w:rPr>
                <w:rFonts w:ascii="Times New Roman" w:hAnsi="Times New Roman" w:cs="Times New Roman"/>
                <w:lang w:eastAsia="ru-RU"/>
              </w:rPr>
              <w:t xml:space="preserve"> </w:t>
            </w:r>
            <w:r w:rsidRPr="00FC7800">
              <w:rPr>
                <w:rFonts w:ascii="Times New Roman" w:hAnsi="Times New Roman" w:cs="Times New Roman"/>
              </w:rPr>
              <w:t xml:space="preserve">отдельных видов медицинских изделий, происходящих из иностранных государств в </w:t>
            </w:r>
            <w:r w:rsidRPr="00FC7800">
              <w:rPr>
                <w:rFonts w:ascii="Times New Roman" w:hAnsi="Times New Roman" w:cs="Times New Roman"/>
                <w:lang w:eastAsia="ru-RU"/>
              </w:rPr>
              <w:t xml:space="preserve">соответствии с постановлением Правительства РФ </w:t>
            </w:r>
            <w:r w:rsidRPr="00FC7800">
              <w:rPr>
                <w:rFonts w:ascii="Times New Roman" w:hAnsi="Times New Roman" w:cs="Times New Roman"/>
              </w:rPr>
              <w:t>от 5 февраля 2015 г. N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EE0393" w:rsidRPr="00FC7800" w:rsidRDefault="00EE0393" w:rsidP="00D46CD2">
            <w:pPr>
              <w:shd w:val="clear" w:color="auto" w:fill="FFFFFF"/>
              <w:rPr>
                <w:rFonts w:ascii="Times New Roman" w:hAnsi="Times New Roman" w:cs="Times New Roman"/>
                <w:highlight w:val="cyan"/>
                <w:u w:val="single"/>
              </w:rPr>
            </w:pPr>
          </w:p>
        </w:tc>
      </w:tr>
    </w:tbl>
    <w:p w:rsidR="00EE0393" w:rsidRPr="00FC7800" w:rsidRDefault="00EE0393" w:rsidP="00EE0393">
      <w:pPr>
        <w:jc w:val="both"/>
        <w:rPr>
          <w:rFonts w:ascii="Times New Roman" w:hAnsi="Times New Roman" w:cs="Times New Roman"/>
          <w:highlight w:val="cyan"/>
          <w:lang w:eastAsia="ru-RU"/>
        </w:rPr>
      </w:pPr>
    </w:p>
    <w:p w:rsidR="008418B7" w:rsidRPr="00FC7800" w:rsidRDefault="00D46CD2" w:rsidP="008418B7">
      <w:pPr>
        <w:jc w:val="both"/>
        <w:rPr>
          <w:rFonts w:ascii="Times New Roman" w:hAnsi="Times New Roman" w:cs="Times New Roman"/>
          <w:b/>
          <w:u w:val="single"/>
          <w:lang w:eastAsia="ru-RU"/>
        </w:rPr>
      </w:pPr>
      <w:r w:rsidRPr="00FC7800">
        <w:rPr>
          <w:rFonts w:ascii="Times New Roman" w:hAnsi="Times New Roman" w:cs="Times New Roman"/>
          <w:b/>
          <w:u w:val="single"/>
          <w:lang w:eastAsia="ru-RU"/>
        </w:rPr>
        <w:t>Перечень №1</w:t>
      </w:r>
    </w:p>
    <w:p w:rsidR="00D46CD2" w:rsidRPr="00FC7800" w:rsidRDefault="00D46CD2" w:rsidP="00D46CD2">
      <w:pPr>
        <w:pStyle w:val="ConsPlusNormal"/>
        <w:jc w:val="both"/>
        <w:rPr>
          <w:rFonts w:ascii="Times New Roman" w:hAnsi="Times New Roman" w:cs="Times New Roman"/>
          <w:sz w:val="22"/>
          <w:szCs w:val="22"/>
        </w:rPr>
      </w:pPr>
    </w:p>
    <w:p w:rsidR="00D46CD2" w:rsidRPr="00FC7800" w:rsidRDefault="00D46CD2" w:rsidP="00D46CD2">
      <w:pPr>
        <w:pStyle w:val="ConsPlusTitle"/>
        <w:jc w:val="center"/>
        <w:rPr>
          <w:rFonts w:ascii="Times New Roman" w:hAnsi="Times New Roman" w:cs="Times New Roman"/>
          <w:sz w:val="22"/>
          <w:szCs w:val="22"/>
        </w:rPr>
      </w:pPr>
      <w:bookmarkStart w:id="38" w:name="Par63"/>
      <w:bookmarkEnd w:id="38"/>
      <w:r w:rsidRPr="00FC7800">
        <w:rPr>
          <w:rFonts w:ascii="Times New Roman" w:hAnsi="Times New Roman" w:cs="Times New Roman"/>
          <w:sz w:val="22"/>
          <w:szCs w:val="22"/>
        </w:rPr>
        <w:t>ПЕРЕЧЕНЬ</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ОТДЕЛЬНЫХ ВИДОВ МЕДИЦИНСКИХ ИЗДЕЛИЙ, ПРОИСХОДЯЩИХ</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ИЗ ИНОСТРАННЫХ ГОСУДАРСТВ, В ОТНОШЕНИИ КОТОРЫХ</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УСТАНАВЛИВАЮТСЯ ОГРАНИЧЕНИЯ ДОПУСКА ДЛЯ ЦЕЛЕЙ</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ОСУЩЕСТВЛЕНИЯ ЗАКУПОК ДЛЯ ОБЕСПЕЧЕНИЯ</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ГОСУДАРСТВЕННЫХ И МУНИЦИПАЛЬНЫХ НУЖД</w:t>
      </w:r>
    </w:p>
    <w:p w:rsidR="00D46CD2" w:rsidRPr="00FC7800" w:rsidRDefault="00D46CD2" w:rsidP="00D46CD2">
      <w:pPr>
        <w:pStyle w:val="ConsPlusNormal"/>
        <w:rPr>
          <w:rFonts w:ascii="Times New Roman" w:hAnsi="Times New Roman" w:cs="Times New Roman"/>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984"/>
        <w:gridCol w:w="1984"/>
        <w:gridCol w:w="5102"/>
      </w:tblGrid>
      <w:tr w:rsidR="00FC7800" w:rsidRPr="00FC7800" w:rsidTr="00D46CD2">
        <w:tc>
          <w:tcPr>
            <w:tcW w:w="1984" w:type="dxa"/>
            <w:tcBorders>
              <w:top w:val="single" w:sz="4" w:space="0" w:color="auto"/>
              <w:left w:val="nil"/>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 (ОКПД) ОК 034-2007</w:t>
            </w:r>
          </w:p>
        </w:tc>
        <w:tc>
          <w:tcPr>
            <w:tcW w:w="1984" w:type="dxa"/>
            <w:tcBorders>
              <w:top w:val="single" w:sz="4" w:space="0" w:color="auto"/>
              <w:left w:val="single" w:sz="4" w:space="0" w:color="auto"/>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 (ОКПД2) ОК 034-2014</w:t>
            </w:r>
          </w:p>
        </w:tc>
        <w:tc>
          <w:tcPr>
            <w:tcW w:w="5102" w:type="dxa"/>
            <w:tcBorders>
              <w:top w:val="single" w:sz="4" w:space="0" w:color="auto"/>
              <w:left w:val="single" w:sz="4" w:space="0" w:color="auto"/>
              <w:bottom w:val="single" w:sz="4" w:space="0" w:color="auto"/>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Наименование вида медицинских изделий &lt;*&gt;</w:t>
            </w:r>
          </w:p>
        </w:tc>
      </w:tr>
      <w:tr w:rsidR="00FC7800" w:rsidRPr="00FC7800" w:rsidTr="00D46CD2">
        <w:tc>
          <w:tcPr>
            <w:tcW w:w="1984" w:type="dxa"/>
            <w:tcBorders>
              <w:top w:val="single" w:sz="4" w:space="0" w:color="auto"/>
              <w:left w:val="nil"/>
              <w:bottom w:val="nil"/>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17.40.22.149</w:t>
            </w:r>
          </w:p>
        </w:tc>
        <w:tc>
          <w:tcPr>
            <w:tcW w:w="1984" w:type="dxa"/>
            <w:tcBorders>
              <w:top w:val="single" w:sz="4" w:space="0" w:color="auto"/>
              <w:left w:val="nil"/>
              <w:bottom w:val="nil"/>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22.19.71.190</w:t>
            </w:r>
          </w:p>
        </w:tc>
        <w:tc>
          <w:tcPr>
            <w:tcW w:w="5102" w:type="dxa"/>
            <w:tcBorders>
              <w:top w:val="single" w:sz="4" w:space="0" w:color="auto"/>
              <w:left w:val="nil"/>
              <w:bottom w:val="nil"/>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Подушки противопролежневые ортопедические с эффектом запоминания формы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18.21.11.111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18.21.21.111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18.21.30.411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18.21.30.412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33.10.16.150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14.12.11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14.12.21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14.12.30.131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14.12.30.132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14.12.30.160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Одежда медицинская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18.21.30.530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14.12.30.170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Одежда специальная для поддержания физической формы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21.22.12.350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17.22.12.130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Изделия санитарно-гигиенические - абсорбирующее белье (подгузники (за исключением размера XS (сверхмалые), пеленки)</w:t>
            </w:r>
          </w:p>
        </w:tc>
      </w:tr>
      <w:tr w:rsidR="00FC7800" w:rsidRPr="00FC7800" w:rsidTr="00D46CD2">
        <w:tc>
          <w:tcPr>
            <w:tcW w:w="9070" w:type="dxa"/>
            <w:gridSpan w:val="3"/>
            <w:hideMark/>
          </w:tcPr>
          <w:p w:rsidR="00D46CD2" w:rsidRPr="00FC7800" w:rsidRDefault="00D46CD2">
            <w:pPr>
              <w:pStyle w:val="ConsPlusNormal"/>
              <w:spacing w:line="276" w:lineRule="auto"/>
              <w:jc w:val="both"/>
              <w:rPr>
                <w:rFonts w:ascii="Times New Roman" w:hAnsi="Times New Roman" w:cs="Times New Roman"/>
                <w:sz w:val="22"/>
                <w:szCs w:val="22"/>
              </w:rPr>
            </w:pPr>
            <w:r w:rsidRPr="00FC7800">
              <w:rPr>
                <w:rFonts w:ascii="Times New Roman" w:hAnsi="Times New Roman" w:cs="Times New Roman"/>
                <w:sz w:val="22"/>
                <w:szCs w:val="22"/>
              </w:rPr>
              <w:t>(в ред. Постановления Правительства РФ от 10.11.2017 N 1352)</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24.20.14.190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20.20.14.000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Медицинские изделия, содержащие антисептические и дезинфицирующие препараты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24.41.60.330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24.41.60.399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21.10.60.196</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выявления инфекционных агентов методом полимеразной цепной реакции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24.41.60.363</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24.41.60.364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21.10.60.196</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количественного и качественного определения иммуноглобулинов или антигенов инфекционных агентов методом иммуноферментного анализа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24.41.60.384</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24.41.60.391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24.66.42.341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24.66.42.342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24.66.42.344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20.59.52.199</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21.10.60.196</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неонатального скрининга в сухих пятнах крови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24.41.60.384</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24.41.60.391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21.10.60.196</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количественного определения гормонов методом иммуноферментного анализа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24.41.60.395</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21.10.60.196</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биохимических реагентов для определения факторов свертывания крови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24.42.13.391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21.20.10.139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(комплекты) реагентов для гематологических анализаторов</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24.42.23.110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21.20.23.111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определения групп крови и резус-фактора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24.42.23.111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21.20.23.111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биохимических реагентов для определения ферментов;</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биохимических реагентов для определения факторов свертывания крови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24.42.23.119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21.20.23.111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реагентов для фенотипирования крови человека по групповым системам резус, Келл и Кидд</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24.42.24.120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13.20.44.120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Марля медицинская отбеленная хлопчатобумажная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24.42.24.120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24.42.24.131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21.20.24.160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Салфетки антисептические спиртовые;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салфетки марлевые медицинские стерильные и нестерильные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24.42.24.120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24.42.24.139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21.20.24.150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Отрезы марлевые медицинские стерильные и нестерильные;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пакеты перевязочные медицинские стерильные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24.42.24.127</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21.20.24.131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Бинты стерильные и нестерильные марлевые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24.42.24.128</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24.42.24.139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21.20.24.150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Тампоны, сетоны, турунды, шарики марлевые стерильные и нестерильные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24.42.24.139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21.20.24.160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Повязки и покрытия раневые, пропитанные или покрытые лекарственными средствами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24.42.24.140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24.42.24.141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24.42.24.142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24.42.24.143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14.19.32.120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Специальные хирургические одноразовые стерильные изделия из нетканых материалов для защиты пациента и медицинского персонала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24.42.24.149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21.20.24.150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Маски марлевые медицинские стерильные и нестерильные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24.66.42.140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20.59.52.140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Питательные среды селективные и неселективные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21.20.23.111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биохимических реагентов для определения субстратов</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24.66.42.341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20.59.52.199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биохимических реагентов для определения ферментов</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24.66.42.389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20.59.52.199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(комплекты) реагентов для гематологических анализаторов</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25.22.14.210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22.22.14.000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Контейнеры для биопроб полимерные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29.23.13.331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29.23.13.335</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29.23.13.990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28.25.13.111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28.25.13.115</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28.25.13.119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Холодильники комбинированные лабораторные;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холодильники фармацевтические;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медицинские морозильники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29.23.14.110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29.23.14.113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28.25.14.110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Комплекс оборудования для чистых помещений;</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оборудование и аппараты для фильтрования, обеззараживания и (или) очистки воздуха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30.02.13.110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30.02.13.120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30.02.13.190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30.02.14.110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30.02.14.120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30.02.14.123</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30.02.14.124</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30.02.14.129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26.20.13.000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26.20.14.000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Радиологические информационные системы для получения, обработки, передачи и архивирования цифровых медицинских изображений</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31.50.34.190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27.40.39.110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Операционные и смотровые медицинские светильники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33.10.11.111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Томографы компьютерные с количеством срезов от 1 до 64</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33.10.11.112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33.10.11.113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26.60.11.112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26.60.11.113</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Рентгенодиагностические комплексы на 2 рабочих места;</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рентгенодиагностические комплексы на 3 рабочих места;</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рентгенодиагностические комплексы на базе телеуправляемого стола-штатива;</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флюорографы; маммографы; рентгеновские аппараты передвижные палатные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33.10.11.113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26.60.11.113</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Рентгеновские аппараты передвижные хирургические (С-дуга)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33.10.11.140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Системы однофотонной эмиссионной компьютерной томографии (гамма-камеры)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33.10.12.110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33.10.12.119</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33.10.12.125</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33.10.15.320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33.10.15.329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26.60.11.113</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26.60.12.110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26.60.12.129</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32.50.21.112</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Эндоскопические комплексы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26.60.12.111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Электрокардиографы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33.10.12.123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26.60.12.123</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для исследования звуковых колебаний в органах человека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33.10.12.126</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26.60.12.129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Кардиомониторы прикроватные;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комплексы суточного электрокардиографического мониторирования;</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анализаторы глюкозы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33.10.12.140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26.60.13</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Облучатели фототерапевтические неонатальные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33.10.13.119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32.50.11.000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Иглы корневые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33.10.14.111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32.50.12.000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Стерилизаторы паровые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Микромоторы пневматические для наконечников стоматологических;</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наконечники для микромоторов;</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наконечники стоматологические турбинные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33.10.15.120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32.50.13.110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колющие;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иглы хирургические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33.10.15.121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32.50.13.110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Шприцы-инъекторы медицинские многоразового и одноразового использования с инъекционными иглами и без них</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33.10.15.130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режущие и ударные с острой (режущей) кромкой</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33.10.15.134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Ножницы микрохирургические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33.10.15.136</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Фрезы зуботехнические;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головки стоматологические алмазные, в том числе фасонные;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боры зубные твердосплавные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33.10.15.140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оттесняющие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33.10.15.144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Пульпоэкстракторы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33.10.15.150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многоповерхностного воздействия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33.10.15.152</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Пинцеты микрохирургические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33.10.15.154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Иглодержатели микрохирургические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33.10.15.160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зондирующие, бужирующие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33.10.15.180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Каналонаполнители;</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вспомогательные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33.10.15.190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33.10.15.513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электрохирургические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33.10.15.212</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щелевые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33.10.15.213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пробных очковых линз офтальмологический;</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микрохирургические инструменты для офтальмологии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33.10.15.430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32.50.21.112</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крови, кровезаменителей и инфузионных растворов, в том числе с микрофильтром</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33.10.15.441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32.50.21.121</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для ингаляционного наркоза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33.10.15.512</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33.10.15.619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26.60.13.190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Дефибрилляторы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33.10.15.519</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33.10.15.619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26.60.13.190</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Обогреватели детские неонатальные;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столы неонатальные с автоматическим поддержанием температуры обогрева новорожденных</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33.10.15.610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крови;</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с лейкоцитарным фильтром;</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для вливания кровезаменителей и инфузионных растворов</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33.10.15.614</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Зонды урогенитальные;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кольпоскопы;</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зеркала гинекологические полимерные по Куско;</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наборы гинекологические смотровые одноразовые стерильные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33.10.15.619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32.50.13.190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назальной респираторной поддержки дыхания новорожденных;</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инкубаторы интенсивной терапии для новорожденных;</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 xml:space="preserve">модули медицинские климатизированные (чистое </w:t>
            </w:r>
            <w:r w:rsidRPr="00FC7800">
              <w:rPr>
                <w:rFonts w:ascii="Times New Roman" w:hAnsi="Times New Roman" w:cs="Times New Roman"/>
                <w:sz w:val="22"/>
                <w:szCs w:val="22"/>
              </w:rPr>
              <w:lastRenderedPageBreak/>
              <w:t>помещение)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33.10.15.619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32.99.59.000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Консоли подвода медицинских газов и электропитания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33.10.16.122</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32.50.21.112</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Оборудование терапевтическое (ванны и кабины душевые гидромассажные)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33.10.17.119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Поручни для ванной и туалета (прямые, угловые, правые, левые)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33.10.17.190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Экзопротезы грудных (молочных) желез на основе силиконового геля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33.10.17.415</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32.50.22.127</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Имплантаты для остеосинтеза</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33.10.17.610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32.50.22.129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Ходунки на колесах;</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ходунки шагающие складные, регулируемые по высоте;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опоры (опоры-ходунки шагающие, опоры-ходунки на колесиках);</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поручни (перила) для самоподнимания угловые, прямые (линейные) и откидные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33.10.17.710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32.50.22.152</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Обувь ортопедическая детская</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33.10.18.110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26.60.14.120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Слуховые аппараты неимплантируемые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33.10.18.120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32.50.22.128</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Костыли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33.10.18.242</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32.50.23.000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Стопы искусственные пенополиуретановые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33.10.18.313</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32.50.23.000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Чехол для культи нижних конечностей; оболочки косметические к активным протезам верхних конечностей</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33.10.20.116</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32.50.22.129</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Кресла-стулья с санитарным оснащением</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33.20.53.145</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26.51.53.140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электрофореза белков сыворотки крови на пленках из ацетата целлюлозы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33.20.53.310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26.51.53.190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Анализаторы свертывания крови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33.20.53.311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26.51.53.190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Анализаторы билирубина;</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анализаторы белка в моче;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анализаторы биохимические полуавтоматические;</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гемоглобинометры</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33.20.53.320</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26.51.53.190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Глюкометры индивидуальные</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33.20.53.332</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26.51.53.190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Амплификаторы детектирующие для обеспечения исследований методом полимеразной цепной реакции в режиме реального времени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35.43.11</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30.92.2</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Кресла-коляски</w:t>
            </w:r>
          </w:p>
        </w:tc>
      </w:tr>
      <w:tr w:rsidR="00FC7800" w:rsidRPr="00FC7800" w:rsidTr="00D46CD2">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36.15.12.129</w:t>
            </w:r>
          </w:p>
        </w:tc>
        <w:tc>
          <w:tcPr>
            <w:tcW w:w="1984"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22.19.71.190</w:t>
            </w:r>
          </w:p>
        </w:tc>
        <w:tc>
          <w:tcPr>
            <w:tcW w:w="5102"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Матрацы противопролежневые ортопедические с эффектом запоминания формы;</w:t>
            </w:r>
          </w:p>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матрацы противопролежневые с гелевыми элементами</w:t>
            </w:r>
          </w:p>
        </w:tc>
      </w:tr>
      <w:tr w:rsidR="00FC7800" w:rsidRPr="00FC7800" w:rsidTr="00D46CD2">
        <w:tc>
          <w:tcPr>
            <w:tcW w:w="1984" w:type="dxa"/>
            <w:tcBorders>
              <w:top w:val="nil"/>
              <w:left w:val="nil"/>
              <w:bottom w:val="single" w:sz="4" w:space="0" w:color="auto"/>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36.63.31.120</w:t>
            </w:r>
          </w:p>
        </w:tc>
        <w:tc>
          <w:tcPr>
            <w:tcW w:w="1984" w:type="dxa"/>
            <w:tcBorders>
              <w:top w:val="nil"/>
              <w:left w:val="nil"/>
              <w:bottom w:val="single" w:sz="4" w:space="0" w:color="auto"/>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32.99.21.120</w:t>
            </w:r>
          </w:p>
        </w:tc>
        <w:tc>
          <w:tcPr>
            <w:tcW w:w="5102" w:type="dxa"/>
            <w:tcBorders>
              <w:top w:val="nil"/>
              <w:left w:val="nil"/>
              <w:bottom w:val="single" w:sz="4" w:space="0" w:color="auto"/>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Трости опорные</w:t>
            </w:r>
          </w:p>
        </w:tc>
      </w:tr>
    </w:tbl>
    <w:p w:rsidR="00D46CD2" w:rsidRPr="00FC7800" w:rsidRDefault="00D46CD2" w:rsidP="00D46CD2">
      <w:pPr>
        <w:pStyle w:val="ConsPlusNormal"/>
        <w:jc w:val="both"/>
        <w:rPr>
          <w:rFonts w:ascii="Times New Roman" w:hAnsi="Times New Roman" w:cs="Times New Roman"/>
          <w:sz w:val="22"/>
          <w:szCs w:val="22"/>
        </w:rPr>
      </w:pPr>
    </w:p>
    <w:p w:rsidR="00D46CD2" w:rsidRPr="00FC7800" w:rsidRDefault="00D46CD2" w:rsidP="00D46CD2">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w:t>
      </w:r>
    </w:p>
    <w:p w:rsidR="00D46CD2" w:rsidRPr="00FC7800" w:rsidRDefault="00D46CD2" w:rsidP="00D46CD2">
      <w:pPr>
        <w:pStyle w:val="ConsPlusNormal"/>
        <w:spacing w:before="200"/>
        <w:ind w:firstLine="540"/>
        <w:jc w:val="both"/>
        <w:rPr>
          <w:rFonts w:ascii="Times New Roman" w:hAnsi="Times New Roman" w:cs="Times New Roman"/>
          <w:sz w:val="22"/>
          <w:szCs w:val="22"/>
        </w:rPr>
      </w:pPr>
      <w:bookmarkStart w:id="39" w:name="Par418"/>
      <w:bookmarkEnd w:id="39"/>
      <w:r w:rsidRPr="00FC7800">
        <w:rPr>
          <w:rFonts w:ascii="Times New Roman" w:hAnsi="Times New Roman" w:cs="Times New Roman"/>
          <w:sz w:val="22"/>
          <w:szCs w:val="22"/>
        </w:rPr>
        <w:t>&lt;*&gt; При применении настоящего перечня следует руководствоваться как кодом в соответствии с Общероссийским классификатором продукции по видам экономической деятельности (ОКПД или ОКПД2), так и наименованием вида медицинского изделия указанного кода.</w:t>
      </w:r>
    </w:p>
    <w:p w:rsidR="00D46CD2" w:rsidRPr="00FC7800" w:rsidRDefault="00D46CD2" w:rsidP="008418B7">
      <w:pPr>
        <w:jc w:val="both"/>
        <w:rPr>
          <w:rFonts w:ascii="Times New Roman" w:hAnsi="Times New Roman" w:cs="Times New Roman"/>
          <w:highlight w:val="cyan"/>
          <w:lang w:eastAsia="ru-RU"/>
        </w:rPr>
      </w:pPr>
    </w:p>
    <w:p w:rsidR="008418B7" w:rsidRPr="00FC7800" w:rsidRDefault="008418B7" w:rsidP="008418B7">
      <w:pPr>
        <w:jc w:val="both"/>
        <w:rPr>
          <w:rFonts w:ascii="Times New Roman" w:hAnsi="Times New Roman" w:cs="Times New Roman"/>
          <w:highlight w:val="cyan"/>
          <w:lang w:eastAsia="ru-RU"/>
        </w:rPr>
      </w:pPr>
    </w:p>
    <w:p w:rsidR="00026C65" w:rsidRPr="00FC7800" w:rsidRDefault="00026C65" w:rsidP="008418B7">
      <w:pPr>
        <w:jc w:val="both"/>
        <w:rPr>
          <w:rFonts w:ascii="Times New Roman" w:hAnsi="Times New Roman" w:cs="Times New Roman"/>
          <w:b/>
          <w:highlight w:val="cyan"/>
          <w:lang w:eastAsia="ru-RU"/>
        </w:rPr>
      </w:pPr>
    </w:p>
    <w:p w:rsidR="00D46CD2" w:rsidRPr="00FC7800" w:rsidRDefault="00D46CD2" w:rsidP="008418B7">
      <w:pPr>
        <w:jc w:val="both"/>
        <w:rPr>
          <w:rFonts w:ascii="Times New Roman" w:hAnsi="Times New Roman" w:cs="Times New Roman"/>
          <w:b/>
          <w:lang w:eastAsia="ru-RU"/>
        </w:rPr>
        <w:sectPr w:rsidR="00D46CD2" w:rsidRPr="00FC7800" w:rsidSect="00D2667F">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p>
    <w:p w:rsidR="00026C65" w:rsidRPr="00FC7800" w:rsidRDefault="00D46CD2" w:rsidP="008418B7">
      <w:pPr>
        <w:jc w:val="both"/>
        <w:rPr>
          <w:rFonts w:ascii="Times New Roman" w:hAnsi="Times New Roman" w:cs="Times New Roman"/>
          <w:b/>
          <w:lang w:eastAsia="ru-RU"/>
        </w:rPr>
      </w:pPr>
      <w:r w:rsidRPr="00FC7800">
        <w:rPr>
          <w:rFonts w:ascii="Times New Roman" w:hAnsi="Times New Roman" w:cs="Times New Roman"/>
          <w:b/>
          <w:lang w:eastAsia="ru-RU"/>
        </w:rPr>
        <w:lastRenderedPageBreak/>
        <w:t>Перечень №</w:t>
      </w:r>
      <w:r w:rsidR="00605093">
        <w:rPr>
          <w:rFonts w:ascii="Times New Roman" w:hAnsi="Times New Roman" w:cs="Times New Roman"/>
          <w:b/>
          <w:lang w:eastAsia="ru-RU"/>
        </w:rPr>
        <w:t xml:space="preserve"> </w:t>
      </w:r>
      <w:r w:rsidRPr="00FC7800">
        <w:rPr>
          <w:rFonts w:ascii="Times New Roman" w:hAnsi="Times New Roman" w:cs="Times New Roman"/>
          <w:b/>
          <w:lang w:eastAsia="ru-RU"/>
        </w:rPr>
        <w:t>2</w:t>
      </w:r>
    </w:p>
    <w:p w:rsidR="00D46CD2" w:rsidRPr="00FC7800" w:rsidRDefault="00D46CD2" w:rsidP="00D46CD2">
      <w:pPr>
        <w:pStyle w:val="ConsPlusNormal"/>
        <w:jc w:val="right"/>
        <w:rPr>
          <w:rFonts w:ascii="Times New Roman" w:hAnsi="Times New Roman" w:cs="Times New Roman"/>
          <w:sz w:val="22"/>
          <w:szCs w:val="22"/>
        </w:rPr>
      </w:pPr>
      <w:r w:rsidRPr="00FC7800">
        <w:rPr>
          <w:rFonts w:ascii="Times New Roman" w:hAnsi="Times New Roman" w:cs="Times New Roman"/>
          <w:sz w:val="22"/>
          <w:szCs w:val="22"/>
        </w:rPr>
        <w:t>от 14 августа 2017 г. N 968</w:t>
      </w:r>
    </w:p>
    <w:p w:rsidR="00D46CD2" w:rsidRPr="00FC7800" w:rsidRDefault="00D46CD2" w:rsidP="00D46CD2">
      <w:pPr>
        <w:pStyle w:val="ConsPlusTitle"/>
        <w:jc w:val="center"/>
        <w:rPr>
          <w:rFonts w:ascii="Times New Roman" w:hAnsi="Times New Roman" w:cs="Times New Roman"/>
          <w:sz w:val="22"/>
          <w:szCs w:val="22"/>
        </w:rPr>
      </w:pPr>
      <w:bookmarkStart w:id="40" w:name="Par429"/>
      <w:bookmarkEnd w:id="40"/>
      <w:r w:rsidRPr="00FC7800">
        <w:rPr>
          <w:rFonts w:ascii="Times New Roman" w:hAnsi="Times New Roman" w:cs="Times New Roman"/>
          <w:sz w:val="22"/>
          <w:szCs w:val="22"/>
        </w:rPr>
        <w:t>ПЕРЕЧЕНЬ</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МЕДИЦИНСКИХ ИЗДЕЛИЙ ОДНОРАЗОВОГО ПРИМЕНЕНИЯ</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(ИСПОЛЬЗОВАНИЯ) ИЗ ПОЛИВИНИЛХЛОРИДНЫХ ПЛАСТИКОВ,</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ПРОИСХОДЯЩИХ ИЗ ИНОСТРАННЫХ ГОСУДАРСТВ, В ОТНОШЕНИИ КОТОРЫХ</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УСТАНАВЛИВАЮТСЯ ОГРАНИЧЕНИЯ ДОПУСКА ДЛЯ ЦЕЛЕЙ ОСУЩЕСТВЛЕНИЯ</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ЗАКУПОК ДЛЯ ОБЕСПЕЧЕНИЯ ГОСУДАРСТВЕННЫХ</w:t>
      </w:r>
    </w:p>
    <w:p w:rsidR="00D46CD2" w:rsidRPr="00FC7800" w:rsidRDefault="00D46CD2" w:rsidP="00D46CD2">
      <w:pPr>
        <w:pStyle w:val="ConsPlusTitle"/>
        <w:jc w:val="center"/>
        <w:rPr>
          <w:rFonts w:ascii="Times New Roman" w:hAnsi="Times New Roman" w:cs="Times New Roman"/>
          <w:sz w:val="22"/>
          <w:szCs w:val="22"/>
        </w:rPr>
      </w:pPr>
      <w:r w:rsidRPr="00FC7800">
        <w:rPr>
          <w:rFonts w:ascii="Times New Roman" w:hAnsi="Times New Roman" w:cs="Times New Roman"/>
          <w:sz w:val="22"/>
          <w:szCs w:val="22"/>
        </w:rPr>
        <w:t>И МУНИЦИПАЛЬНЫХ НУЖД</w:t>
      </w:r>
    </w:p>
    <w:p w:rsidR="00D46CD2" w:rsidRPr="00FC7800" w:rsidRDefault="00D46CD2" w:rsidP="00D46CD2">
      <w:pPr>
        <w:pStyle w:val="ConsPlusNormal"/>
        <w:rPr>
          <w:rFonts w:ascii="Times New Roman" w:hAnsi="Times New Roman" w:cs="Times New Roman"/>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3515"/>
        <w:gridCol w:w="1984"/>
        <w:gridCol w:w="1587"/>
        <w:gridCol w:w="2438"/>
        <w:gridCol w:w="2891"/>
      </w:tblGrid>
      <w:tr w:rsidR="00FC7800" w:rsidRPr="00FC7800" w:rsidTr="00D46CD2">
        <w:tc>
          <w:tcPr>
            <w:tcW w:w="3515" w:type="dxa"/>
            <w:tcBorders>
              <w:top w:val="single" w:sz="4" w:space="0" w:color="auto"/>
              <w:left w:val="nil"/>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Наименование медицинского изделия</w:t>
            </w:r>
          </w:p>
        </w:tc>
        <w:tc>
          <w:tcPr>
            <w:tcW w:w="1984" w:type="dxa"/>
            <w:tcBorders>
              <w:top w:val="single" w:sz="4" w:space="0" w:color="auto"/>
              <w:left w:val="single" w:sz="4" w:space="0" w:color="auto"/>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 (ОКПД 2) ОК 034-2014</w:t>
            </w:r>
          </w:p>
        </w:tc>
        <w:tc>
          <w:tcPr>
            <w:tcW w:w="1587" w:type="dxa"/>
            <w:tcBorders>
              <w:top w:val="single" w:sz="4" w:space="0" w:color="auto"/>
              <w:left w:val="single" w:sz="4" w:space="0" w:color="auto"/>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Код вида медицинского изделия &lt;*&gt;</w:t>
            </w:r>
          </w:p>
        </w:tc>
        <w:tc>
          <w:tcPr>
            <w:tcW w:w="2438" w:type="dxa"/>
            <w:tcBorders>
              <w:top w:val="single" w:sz="4" w:space="0" w:color="auto"/>
              <w:left w:val="single" w:sz="4" w:space="0" w:color="auto"/>
              <w:bottom w:val="single" w:sz="4" w:space="0" w:color="auto"/>
              <w:right w:val="single" w:sz="4" w:space="0" w:color="auto"/>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Наименование вида медицинского изделия &lt;*&gt;</w:t>
            </w:r>
          </w:p>
        </w:tc>
        <w:tc>
          <w:tcPr>
            <w:tcW w:w="2891" w:type="dxa"/>
            <w:tcBorders>
              <w:top w:val="single" w:sz="4" w:space="0" w:color="auto"/>
              <w:left w:val="single" w:sz="4" w:space="0" w:color="auto"/>
              <w:bottom w:val="single" w:sz="4" w:space="0" w:color="auto"/>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Классификационные признаки вида медицинского изделия &lt;*&gt;</w:t>
            </w:r>
          </w:p>
        </w:tc>
      </w:tr>
      <w:tr w:rsidR="00FC7800" w:rsidRPr="00FC7800" w:rsidTr="00D46CD2">
        <w:tc>
          <w:tcPr>
            <w:tcW w:w="3515" w:type="dxa"/>
            <w:tcBorders>
              <w:top w:val="single" w:sz="4" w:space="0" w:color="auto"/>
              <w:left w:val="nil"/>
              <w:bottom w:val="nil"/>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1. Устройства для переливания крови, кровезаменителей и инфузионных растворов</w:t>
            </w:r>
          </w:p>
        </w:tc>
        <w:tc>
          <w:tcPr>
            <w:tcW w:w="1984" w:type="dxa"/>
            <w:tcBorders>
              <w:top w:val="single" w:sz="4" w:space="0" w:color="auto"/>
              <w:left w:val="nil"/>
              <w:bottom w:val="nil"/>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w:t>
            </w:r>
          </w:p>
        </w:tc>
        <w:tc>
          <w:tcPr>
            <w:tcW w:w="1587" w:type="dxa"/>
            <w:tcBorders>
              <w:top w:val="single" w:sz="4" w:space="0" w:color="auto"/>
              <w:left w:val="nil"/>
              <w:bottom w:val="nil"/>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114090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131660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131850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131880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136330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145530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145570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167580</w:t>
            </w:r>
          </w:p>
        </w:tc>
        <w:tc>
          <w:tcPr>
            <w:tcW w:w="2438" w:type="dxa"/>
            <w:tcBorders>
              <w:top w:val="single" w:sz="4" w:space="0" w:color="auto"/>
              <w:left w:val="nil"/>
              <w:bottom w:val="nil"/>
              <w:right w:val="nil"/>
            </w:tcBorders>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restart"/>
            <w:tcBorders>
              <w:top w:val="single" w:sz="4" w:space="0" w:color="auto"/>
              <w:left w:val="nil"/>
              <w:bottom w:val="nil"/>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 xml:space="preserve">устройства (системы) для переливания крови, кровезаменителей и инфузионных растворов, в том числе с микрофильтром, для безопасного переливания пациенту крови и ее компонентов, кровезаменителей и инфузионных растворов из </w:t>
            </w:r>
            <w:r w:rsidRPr="00FC7800">
              <w:rPr>
                <w:rFonts w:ascii="Times New Roman" w:hAnsi="Times New Roman" w:cs="Times New Roman"/>
                <w:sz w:val="22"/>
                <w:szCs w:val="22"/>
              </w:rPr>
              <w:lastRenderedPageBreak/>
              <w:t>полимерных и стеклянных емкостей</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устройства для переливания инфузионных растворов и </w:t>
            </w:r>
            <w:r w:rsidRPr="00FC7800">
              <w:rPr>
                <w:rFonts w:ascii="Times New Roman" w:hAnsi="Times New Roman" w:cs="Times New Roman"/>
                <w:sz w:val="22"/>
                <w:szCs w:val="22"/>
              </w:rPr>
              <w:lastRenderedPageBreak/>
              <w:t>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136330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базовый для внутривенных вливаний</w:t>
            </w:r>
          </w:p>
        </w:tc>
        <w:tc>
          <w:tcPr>
            <w:tcW w:w="2891" w:type="dxa"/>
            <w:vMerge/>
            <w:tcBorders>
              <w:top w:val="single" w:sz="4" w:space="0" w:color="auto"/>
              <w:left w:val="nil"/>
              <w:bottom w:val="nil"/>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устройства для переливания инфузионных растворов и 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131850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для инфузионной системы внутривенных вливаний</w:t>
            </w:r>
          </w:p>
        </w:tc>
        <w:tc>
          <w:tcPr>
            <w:tcW w:w="2891" w:type="dxa"/>
            <w:vMerge/>
            <w:tcBorders>
              <w:top w:val="single" w:sz="4" w:space="0" w:color="auto"/>
              <w:left w:val="nil"/>
              <w:bottom w:val="nil"/>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инфузионных растворов и 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131660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удлинения магистрали для внутривенных вливаний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инфузионных растворов и 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131880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зажим для инфузионной системы внутривенных вливаний, с калиброванной круговой шкалой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инфузионных растворов и 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114090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внутривенных вливаний из несорбирующего материала</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инфузионных растворов и кровезаменителей (ПР)</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167580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внутривенных вливаний с подогревом</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переливания крови, компонентов крови и кровезаменителей (ПК)</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145570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переливания крови</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устройства для переливания крови, компонентов крови и кровезаменителей с микрофильтром (ПК с </w:t>
            </w:r>
            <w:r w:rsidRPr="00FC7800">
              <w:rPr>
                <w:rFonts w:ascii="Times New Roman" w:hAnsi="Times New Roman" w:cs="Times New Roman"/>
                <w:sz w:val="22"/>
                <w:szCs w:val="22"/>
              </w:rPr>
              <w:lastRenderedPageBreak/>
              <w:t>микрофильтром)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145570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переливания крови</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устройства для переливания крови, компонентов крови и кровезаменителей с микрофильтром (ПК с микрофильтром)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145530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для переливания крови</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2. Контейнеры для заготовки, хранения и транспортирования донорской крови и ее компонентов</w:t>
            </w:r>
          </w:p>
        </w:tc>
        <w:tc>
          <w:tcPr>
            <w:tcW w:w="1984"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32.50.50.000</w:t>
            </w: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144260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144300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145490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169870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178820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322610</w:t>
            </w: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restart"/>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в том числе с лейкофильтром, для получения цельной крови у донора и получения компонентов донорской крови: эритроцитарной массы, плазмы, концентрата тромбоцитов и тромболейкомассы, в том числе для получения компонентов крови, обедненных лейкоцитами</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без гемоконсервантов (сухие), однокамерные (1000 мл)</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без гемоконсервантов (сухие), однокамерные (300 - 450 мл)</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контейнеры для заготовки, хранения и транспортирования донорской крови и ее компонентов без гемоконсервантов (сухие), двухкамерные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гемоконсервантом, однокамерные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144260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однокамерный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гемоконсервантом, двухкамерные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двухкамерный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гемоконсервантом, трехкамерные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трехкамерный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контейнеры для заготовки, хранения и транспортирования донорской крови и ее компонентов с </w:t>
            </w:r>
            <w:r w:rsidRPr="00FC7800">
              <w:rPr>
                <w:rFonts w:ascii="Times New Roman" w:hAnsi="Times New Roman" w:cs="Times New Roman"/>
                <w:sz w:val="22"/>
                <w:szCs w:val="22"/>
              </w:rPr>
              <w:lastRenderedPageBreak/>
              <w:t>гемоконсервантом, четырехкамерные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144300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четырехкамерный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контейнеры для заготовки, хранения и транспортирования донорской крови и ее компонентов с гемоконсервантом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178820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педиатрический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интегрированным лейкоцитарным 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трехкамерный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интегрированным лейкоцитарным 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178820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педиатрический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для заготовки, хранения и транспортирования донорской крови и ее компонентов с интегрированным лейкоцитарным 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144300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четырехкамерный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контейнеры для заготовки, хранения и транспортирования </w:t>
            </w:r>
            <w:r w:rsidRPr="00FC7800">
              <w:rPr>
                <w:rFonts w:ascii="Times New Roman" w:hAnsi="Times New Roman" w:cs="Times New Roman"/>
                <w:sz w:val="22"/>
                <w:szCs w:val="22"/>
              </w:rPr>
              <w:lastRenderedPageBreak/>
              <w:t>донорской крови и ее компонентов с интегрированным лейкоцитарным 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144310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пятикамерный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контейнеры для заготовки, хранения и транспортирования донорской крови и ее компонентов с интегрированным лейкоцитарным фильтром</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144290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для донорской крови, многокамерный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полимерные для глубокой заморозки (криоконсервирования) компонентов донорской крови</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145490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контейнер для хранения или культивирования крови/тканей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контейнеры полимерные для глубокой заморозки (криоконсервирования) компонентов донорской крови</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169870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контейнер для криохранения образцов ИВД, стерильный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удаления лейкоцитов из донорской крови и ее компонентов</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устройства для удаления лейкоцитов из плазмы донорской крови</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322610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для системы афереза, для плазмы</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устройства для удаления лейкоцитов из плазмы </w:t>
            </w:r>
            <w:r w:rsidRPr="00FC7800">
              <w:rPr>
                <w:rFonts w:ascii="Times New Roman" w:hAnsi="Times New Roman" w:cs="Times New Roman"/>
                <w:sz w:val="22"/>
                <w:szCs w:val="22"/>
              </w:rPr>
              <w:lastRenderedPageBreak/>
              <w:t>донорской крови (прикроватный)</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322610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для системы афереза, для плазмы</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lastRenderedPageBreak/>
              <w:t>3. Расходные материалы для аппаратов искусственной вентиляции легких</w:t>
            </w:r>
          </w:p>
        </w:tc>
        <w:tc>
          <w:tcPr>
            <w:tcW w:w="1984"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32.50.50.000</w:t>
            </w: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110230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151440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165230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173070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185640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218750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275820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318730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324650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322250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327610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327640</w:t>
            </w: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расходные материалы для аппаратов искусственной вентиляции легких - одноразовые, стерильные медицинские изделия для использования совместно с аппаратом искусственной вентиляции легких, для подачи и отвода управляемой газовой смеси</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контур дыхательный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275820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контур дыхательный анестезиологический,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контур дыхательный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контур дыхательный аппарата искусственной вентиляции легких,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фильтр дыхательный для аппарата искусственной </w:t>
            </w:r>
            <w:r w:rsidRPr="00FC7800">
              <w:rPr>
                <w:rFonts w:ascii="Times New Roman" w:hAnsi="Times New Roman" w:cs="Times New Roman"/>
                <w:sz w:val="22"/>
                <w:szCs w:val="22"/>
              </w:rPr>
              <w:lastRenderedPageBreak/>
              <w:t>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218750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 xml:space="preserve">тепло/влагообменник/бактериальный фильтр, </w:t>
            </w:r>
            <w:r w:rsidRPr="00FC7800">
              <w:rPr>
                <w:rFonts w:ascii="Times New Roman" w:hAnsi="Times New Roman" w:cs="Times New Roman"/>
                <w:sz w:val="22"/>
                <w:szCs w:val="22"/>
              </w:rPr>
              <w:lastRenderedPageBreak/>
              <w:t>нестерильный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фильтр дыхательный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324650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тепло/влагообменник/бактериальный фильтр, стерильный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фильтр дыхательный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318730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бактериальный для медицинских газов, нестерильный,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фильтр дыхательный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322250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фильтр бактериальный для медицинских газов, стерильный,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увлажнитель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173070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увлажнитель дыхательных смесей без подогрева</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соединитель/коннектор/переходник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переходник для аппарата искусственной вентиляции легких</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соединитель/коннектор/переходник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327640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коннектор трубки/маски дыхательного контура, стерильный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соединитель/коннектор/переходник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165140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 xml:space="preserve">соединитель для дыхательного контура, одноразового </w:t>
            </w:r>
            <w:r w:rsidRPr="00FC7800">
              <w:rPr>
                <w:rFonts w:ascii="Times New Roman" w:hAnsi="Times New Roman" w:cs="Times New Roman"/>
                <w:sz w:val="22"/>
                <w:szCs w:val="22"/>
              </w:rPr>
              <w:lastRenderedPageBreak/>
              <w:t>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соединитель/коннектор/переходник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151450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коннектор Y-образный для дыхательного контура,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соединитель/коннектор/переходник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327610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коннектор трубки/маски дыхательного контура, нестерильный,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влагосборник для аппарата искусственной вентиляции легких</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185620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влагосборник аппарата искусственной вентиляции легких, одноразового использования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4. Расходные материалы для аппаратов донорского плазмафереза/тромбоцитафереза</w:t>
            </w:r>
          </w:p>
        </w:tc>
        <w:tc>
          <w:tcPr>
            <w:tcW w:w="1984"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32.50.50.000</w:t>
            </w: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restart"/>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расходные материалы для аппаратов донорского плазмафереза/тромбоцитафереза - одноразовые, стерильные медицинские изделия для использования совместно с аферезными аппаратами при заготовке донорских плазмы, пулов тромбоцитов, а также стволовых клеток</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набор/сет расходных материалов для сбора плазмы методом высокоскоростного центрифугирования по технологии HS</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набор/сет расходных материалов для сбора плазмы методом перекрестной фильтрации на </w:t>
            </w:r>
            <w:r w:rsidRPr="00FC7800">
              <w:rPr>
                <w:rFonts w:ascii="Times New Roman" w:hAnsi="Times New Roman" w:cs="Times New Roman"/>
                <w:sz w:val="22"/>
                <w:szCs w:val="22"/>
              </w:rPr>
              <w:lastRenderedPageBreak/>
              <w:t>вращающемся мембранном фильтре</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колокол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 с антикоагулянтом ACD-A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145450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раствор для консервирования крови, содержащий антикоагулянт</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 с антикоагулянтом цитрат натрия 4%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145450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раствор для консервирования крови, содержащий антикоагулянт</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 однокамерный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 двухкамерный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контейнеров для аппарата донорского плазмафереза, трехкамерный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комплект магистралей для аппарата донорского </w:t>
            </w:r>
            <w:r w:rsidRPr="00FC7800">
              <w:rPr>
                <w:rFonts w:ascii="Times New Roman" w:hAnsi="Times New Roman" w:cs="Times New Roman"/>
                <w:sz w:val="22"/>
                <w:szCs w:val="22"/>
              </w:rPr>
              <w:lastRenderedPageBreak/>
              <w:t>плазмафереза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262870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трубок для системы афереза</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набор/сет расходных материалов для аппарата донорского тромбоцитафереза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контейнер с антикоагулянтом для аппарата донорского тромбоцитафереза</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145450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раствор для консервирования крови, содержащий антикоагулянт</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5. Расходные материалы для аппаратов искусственного (экстракорпорального) кровообращения</w:t>
            </w:r>
          </w:p>
        </w:tc>
        <w:tc>
          <w:tcPr>
            <w:tcW w:w="1984"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32.50.13.190 32.50.50.000</w:t>
            </w: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111480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115570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115610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131520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191470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191560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191600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191680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191770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191800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228290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228320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235170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331910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332960</w:t>
            </w: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расходные материалы для аппарата искусственного кровообращения (АИК) - одноразовые, стерильные медицинские изделия для использования совместно с аппаратами искусственного кровообращения для временной, полной, либо частичной замены насосной функции сердца при невозможности ее выполнения органом</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набор/сет расходных материалов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набор (оксигенатор + магистрали)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оксигенатор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115610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оксигенатор мембранный экстракорпоральный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оксигенатор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115570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оксигенатор пузырьковый экстракорпоральный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оксигенатор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131520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оксигенатор мембранный внутрисосудистый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артериальная канюля армированная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191600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искусственного кровообращения, артериальная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артериальная канюля армированная педиатрическая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331910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искусственного кровообращения педиатрическая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артериальная канюля бедренная,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искусственного кровообращения, бедренная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 xml:space="preserve">артериальная канюля бедренная, для аппарата искусственного </w:t>
            </w:r>
            <w:r w:rsidRPr="00FC7800">
              <w:rPr>
                <w:rFonts w:ascii="Times New Roman" w:hAnsi="Times New Roman" w:cs="Times New Roman"/>
                <w:sz w:val="22"/>
                <w:szCs w:val="22"/>
              </w:rPr>
              <w:lastRenderedPageBreak/>
              <w:t>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111480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аортальная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артериальная канюля,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191470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кардиоплегического раствора</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артериальная канюля,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228290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коронарных артерий</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артериальная канюля,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228320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коронарного синуса</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венозная канюля бедренная,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искусственного кровообращения, бедренная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венозная канюля бедренная бикавальная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191680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для искусственного кровообращения, венозная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венозная канюля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298290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канюля транссептальная для систем искусственного кровообращения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венозная канюля с изменяемым углом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гемоконцентратор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235170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гемоконцентратор</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дренаж/отсос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магистралей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191560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трубок для системы искусственного кровообращения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магистралей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191800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набор трубок для первичного заполнения системы искусственного кровообращения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набор магистралей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332960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коннектор для трубок для системы искусственного кровообращения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насос/головка насоса для аппарата искусственного кровообращения</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191770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насос центробежный для системы искусственного кровообращения</w:t>
            </w: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6. Мочеприемники и калоприемники</w:t>
            </w:r>
          </w:p>
        </w:tc>
        <w:tc>
          <w:tcPr>
            <w:tcW w:w="1984"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152440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152460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156370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156410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156420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200040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221840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221850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255030</w:t>
            </w: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tcPr>
          <w:p w:rsidR="00D46CD2" w:rsidRPr="00FC7800" w:rsidRDefault="00D46CD2">
            <w:pPr>
              <w:pStyle w:val="ConsPlusNormal"/>
              <w:spacing w:line="276" w:lineRule="auto"/>
              <w:rPr>
                <w:rFonts w:ascii="Times New Roman" w:hAnsi="Times New Roman" w:cs="Times New Roman"/>
                <w:sz w:val="22"/>
                <w:szCs w:val="22"/>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калоприемник однокомпонентный</w:t>
            </w:r>
          </w:p>
        </w:tc>
        <w:tc>
          <w:tcPr>
            <w:tcW w:w="1984" w:type="dxa"/>
            <w:vMerge w:val="restart"/>
            <w:tcBorders>
              <w:top w:val="nil"/>
              <w:left w:val="nil"/>
              <w:bottom w:val="single" w:sz="4" w:space="0" w:color="auto"/>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32.50.13.190</w:t>
            </w:r>
          </w:p>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32.50.13.110</w:t>
            </w: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калоприемник для колостомы закрытый, однокомпонентный</w:t>
            </w:r>
          </w:p>
        </w:tc>
        <w:tc>
          <w:tcPr>
            <w:tcW w:w="2891" w:type="dxa"/>
            <w:vMerge w:val="restart"/>
            <w:tcBorders>
              <w:top w:val="nil"/>
              <w:left w:val="nil"/>
              <w:bottom w:val="single" w:sz="4" w:space="0" w:color="auto"/>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калоприемники для реабилитации пациентов при нарушениях функции выделения кала, при отдельных диагнозах, после проведения операций, для использования при наличии колостомы. Мочеприемники для реабилитации при нарушениях естественного оттока мочи, после проведения операций, для использования при наличии цитостомы</w:t>
            </w: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калоприемник однокомпонентный</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156410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калоприемник для кишечной стомы открытого типа, однокомпонентный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калоприемник двухкомпонентный (в сборе)</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156420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калоприемник для кишечной стомы открытого типа, многокомпонентный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калоприемник двухкомпонентный (в сборе)</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152460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калоприемник для колостомы закрытый, многокомпонентный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калоприемник двухкомпонентный (в сборе)</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мешок для калоприемника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tcPr>
          <w:p w:rsidR="00D46CD2" w:rsidRPr="00FC7800" w:rsidRDefault="00D46CD2">
            <w:pPr>
              <w:pStyle w:val="ConsPlusNormal"/>
              <w:spacing w:line="276" w:lineRule="auto"/>
              <w:jc w:val="center"/>
              <w:rPr>
                <w:rFonts w:ascii="Times New Roman" w:hAnsi="Times New Roman" w:cs="Times New Roman"/>
                <w:sz w:val="22"/>
                <w:szCs w:val="22"/>
              </w:rPr>
            </w:pPr>
          </w:p>
        </w:tc>
        <w:tc>
          <w:tcPr>
            <w:tcW w:w="2438" w:type="dxa"/>
          </w:tcPr>
          <w:p w:rsidR="00D46CD2" w:rsidRPr="00FC7800" w:rsidRDefault="00D46CD2">
            <w:pPr>
              <w:pStyle w:val="ConsPlusNormal"/>
              <w:spacing w:line="276" w:lineRule="auto"/>
              <w:rPr>
                <w:rFonts w:ascii="Times New Roman" w:hAnsi="Times New Roman" w:cs="Times New Roman"/>
                <w:sz w:val="22"/>
                <w:szCs w:val="22"/>
              </w:rPr>
            </w:pP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пластина для калоприемника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221840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пластина калоприемника, конвексная</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lastRenderedPageBreak/>
              <w:t>пластина для калоприемника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221850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пластина калоприемника, плоская</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мочеприемник однокомпонентный</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255030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мешок уростомный однокомпонентный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мочеприемник двухкомпонентный</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200040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мешок уростомный многокомпонентный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мешок для мочеприемника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152470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мочеприемник закрытый неносимый, стерильный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мешок для мочеприемника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152440</w:t>
            </w:r>
          </w:p>
        </w:tc>
        <w:tc>
          <w:tcPr>
            <w:tcW w:w="2438" w:type="dxa"/>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мочеприемник закрытый носимый, нестерильный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r w:rsidR="00FC7800" w:rsidRPr="00FC7800" w:rsidTr="00D46CD2">
        <w:tc>
          <w:tcPr>
            <w:tcW w:w="3515" w:type="dxa"/>
            <w:tcBorders>
              <w:top w:val="nil"/>
              <w:left w:val="nil"/>
              <w:bottom w:val="single" w:sz="4" w:space="0" w:color="auto"/>
              <w:right w:val="nil"/>
            </w:tcBorders>
            <w:hideMark/>
          </w:tcPr>
          <w:p w:rsidR="00D46CD2" w:rsidRPr="00FC7800" w:rsidRDefault="00D46CD2">
            <w:pPr>
              <w:pStyle w:val="ConsPlusNormal"/>
              <w:spacing w:line="276" w:lineRule="auto"/>
              <w:ind w:left="284"/>
              <w:rPr>
                <w:rFonts w:ascii="Times New Roman" w:hAnsi="Times New Roman" w:cs="Times New Roman"/>
                <w:sz w:val="22"/>
                <w:szCs w:val="22"/>
              </w:rPr>
            </w:pPr>
            <w:r w:rsidRPr="00FC7800">
              <w:rPr>
                <w:rFonts w:ascii="Times New Roman" w:hAnsi="Times New Roman" w:cs="Times New Roman"/>
                <w:sz w:val="22"/>
                <w:szCs w:val="22"/>
              </w:rPr>
              <w:t>мешок для мочеприемника</w:t>
            </w:r>
          </w:p>
        </w:tc>
        <w:tc>
          <w:tcPr>
            <w:tcW w:w="1984"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c>
          <w:tcPr>
            <w:tcW w:w="1587" w:type="dxa"/>
            <w:tcBorders>
              <w:top w:val="nil"/>
              <w:left w:val="nil"/>
              <w:bottom w:val="single" w:sz="4" w:space="0" w:color="auto"/>
              <w:right w:val="nil"/>
            </w:tcBorders>
            <w:hideMark/>
          </w:tcPr>
          <w:p w:rsidR="00D46CD2" w:rsidRPr="00FC7800" w:rsidRDefault="00D46CD2">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156370</w:t>
            </w:r>
          </w:p>
        </w:tc>
        <w:tc>
          <w:tcPr>
            <w:tcW w:w="2438" w:type="dxa"/>
            <w:tcBorders>
              <w:top w:val="nil"/>
              <w:left w:val="nil"/>
              <w:bottom w:val="single" w:sz="4" w:space="0" w:color="auto"/>
              <w:right w:val="nil"/>
            </w:tcBorders>
            <w:hideMark/>
          </w:tcPr>
          <w:p w:rsidR="00D46CD2" w:rsidRPr="00FC7800" w:rsidRDefault="00D46CD2">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мочеприемник со сливным краном без крепления к пациенту, стерильный</w:t>
            </w:r>
          </w:p>
        </w:tc>
        <w:tc>
          <w:tcPr>
            <w:tcW w:w="2891" w:type="dxa"/>
            <w:vMerge/>
            <w:tcBorders>
              <w:top w:val="nil"/>
              <w:left w:val="nil"/>
              <w:bottom w:val="single" w:sz="4" w:space="0" w:color="auto"/>
              <w:right w:val="nil"/>
            </w:tcBorders>
            <w:vAlign w:val="center"/>
            <w:hideMark/>
          </w:tcPr>
          <w:p w:rsidR="00D46CD2" w:rsidRPr="00FC7800" w:rsidRDefault="00D46CD2">
            <w:pPr>
              <w:spacing w:after="0" w:line="240" w:lineRule="auto"/>
              <w:rPr>
                <w:rFonts w:ascii="Times New Roman" w:hAnsi="Times New Roman" w:cs="Times New Roman"/>
              </w:rPr>
            </w:pPr>
          </w:p>
        </w:tc>
      </w:tr>
    </w:tbl>
    <w:p w:rsidR="00D46CD2" w:rsidRPr="00FC7800" w:rsidRDefault="00D46CD2" w:rsidP="00D46CD2">
      <w:pPr>
        <w:pStyle w:val="ConsPlusNormal"/>
        <w:spacing w:before="200"/>
        <w:ind w:firstLine="540"/>
        <w:jc w:val="both"/>
        <w:rPr>
          <w:rFonts w:ascii="Times New Roman" w:hAnsi="Times New Roman" w:cs="Times New Roman"/>
          <w:sz w:val="22"/>
          <w:szCs w:val="22"/>
        </w:rPr>
      </w:pPr>
      <w:bookmarkStart w:id="41" w:name="Par934"/>
      <w:bookmarkEnd w:id="41"/>
      <w:r w:rsidRPr="00FC7800">
        <w:rPr>
          <w:rFonts w:ascii="Times New Roman" w:hAnsi="Times New Roman" w:cs="Times New Roman"/>
          <w:sz w:val="22"/>
          <w:szCs w:val="22"/>
        </w:rPr>
        <w:t>&lt;*&gt; Код, наименование вида медицинского изделия и его классификационные признаки указаны в соответствии с номенклатурной классификацией медицинских изделий, утвержденной приказом Минздрава России.</w:t>
      </w:r>
    </w:p>
    <w:p w:rsidR="00D46CD2" w:rsidRPr="00FC7800" w:rsidRDefault="00D46CD2" w:rsidP="00D46CD2">
      <w:pPr>
        <w:pStyle w:val="ConsPlusNormal"/>
        <w:ind w:firstLine="540"/>
        <w:jc w:val="both"/>
        <w:rPr>
          <w:rFonts w:ascii="Times New Roman" w:hAnsi="Times New Roman" w:cs="Times New Roman"/>
          <w:sz w:val="22"/>
          <w:szCs w:val="22"/>
        </w:rPr>
      </w:pPr>
    </w:p>
    <w:p w:rsidR="00D46CD2" w:rsidRPr="00FC7800" w:rsidRDefault="00D46CD2" w:rsidP="00D46CD2">
      <w:pPr>
        <w:pStyle w:val="ConsPlusNormal"/>
        <w:ind w:firstLine="540"/>
        <w:jc w:val="both"/>
        <w:rPr>
          <w:rFonts w:ascii="Times New Roman" w:hAnsi="Times New Roman" w:cs="Times New Roman"/>
          <w:sz w:val="22"/>
          <w:szCs w:val="22"/>
        </w:rPr>
      </w:pPr>
      <w:r w:rsidRPr="00FC7800">
        <w:rPr>
          <w:rFonts w:ascii="Times New Roman" w:hAnsi="Times New Roman" w:cs="Times New Roman"/>
          <w:sz w:val="22"/>
          <w:szCs w:val="22"/>
        </w:rPr>
        <w:t>Примечание. При применении настоящего перечня следует руководствоваться кодом в соответствии с Общероссийским классификатором продукции по видам экономической деятельности (ОКПД 2), и (или) кодом вида медицинского изделия в соответствии с номенклатурной классификацией медицинских изделий, утвержденной приказом Минздрава России, и (или) наименованием вида медицинского изделия, и (или) классификационными признаками вида медицинского изделия (при наличии).</w:t>
      </w:r>
    </w:p>
    <w:p w:rsidR="00D46CD2" w:rsidRPr="00FC7800" w:rsidRDefault="00D46CD2" w:rsidP="00D46CD2">
      <w:pPr>
        <w:pStyle w:val="ConsPlusNormal"/>
        <w:ind w:firstLine="540"/>
        <w:jc w:val="both"/>
        <w:rPr>
          <w:rFonts w:ascii="Times New Roman" w:hAnsi="Times New Roman" w:cs="Times New Roman"/>
          <w:sz w:val="22"/>
          <w:szCs w:val="22"/>
        </w:rPr>
      </w:pPr>
    </w:p>
    <w:p w:rsidR="00D46CD2" w:rsidRPr="00FC7800" w:rsidRDefault="00D46CD2" w:rsidP="008418B7">
      <w:pPr>
        <w:jc w:val="both"/>
        <w:rPr>
          <w:rFonts w:ascii="Times New Roman" w:hAnsi="Times New Roman" w:cs="Times New Roman"/>
          <w:b/>
          <w:lang w:eastAsia="ru-RU"/>
        </w:rPr>
        <w:sectPr w:rsidR="00D46CD2" w:rsidRPr="00FC7800" w:rsidSect="00D46CD2">
          <w:pgSz w:w="16838" w:h="11906" w:orient="landscape"/>
          <w:pgMar w:top="1701" w:right="1134" w:bottom="851" w:left="1134" w:header="709" w:footer="709" w:gutter="0"/>
          <w:cols w:space="708"/>
          <w:docGrid w:linePitch="360"/>
        </w:sectPr>
      </w:pPr>
    </w:p>
    <w:p w:rsidR="00D46CD2" w:rsidRPr="00FC7800" w:rsidRDefault="00D46CD2" w:rsidP="008418B7">
      <w:pPr>
        <w:jc w:val="both"/>
        <w:rPr>
          <w:rFonts w:ascii="Times New Roman" w:hAnsi="Times New Roman" w:cs="Times New Roman"/>
          <w:b/>
          <w:lang w:eastAsia="ru-RU"/>
        </w:rPr>
      </w:pPr>
    </w:p>
    <w:p w:rsidR="00D46CD2" w:rsidRPr="00FC7800" w:rsidRDefault="00F87EE9" w:rsidP="00D46CD2">
      <w:pPr>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t>Приложение №</w:t>
      </w:r>
      <w:r w:rsidR="00605093">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6</w:t>
      </w:r>
      <w:r w:rsidR="00D46CD2" w:rsidRPr="00FC7800">
        <w:rPr>
          <w:rFonts w:ascii="Times New Roman" w:eastAsia="Times New Roman" w:hAnsi="Times New Roman" w:cs="Times New Roman"/>
          <w:b/>
          <w:u w:val="single"/>
          <w:lang w:eastAsia="ru-RU"/>
        </w:rPr>
        <w:t xml:space="preserve"> к типовой форме документации</w:t>
      </w:r>
    </w:p>
    <w:p w:rsidR="00D46CD2" w:rsidRPr="00FC7800" w:rsidRDefault="00D46CD2" w:rsidP="00D46CD2">
      <w:pPr>
        <w:jc w:val="both"/>
        <w:rPr>
          <w:rFonts w:ascii="Times New Roman" w:hAnsi="Times New Roman" w:cs="Times New Roman"/>
          <w:lang w:eastAsia="ru-RU"/>
        </w:rPr>
      </w:pPr>
      <w:r w:rsidRPr="00FC7800">
        <w:rPr>
          <w:rFonts w:ascii="Times New Roman" w:hAnsi="Times New Roman" w:cs="Times New Roman"/>
          <w:u w:val="single"/>
          <w:shd w:val="clear" w:color="auto" w:fill="FFFFFF"/>
        </w:rPr>
        <w:t xml:space="preserve">Условия, включаемые в состав документации в случае применения </w:t>
      </w:r>
      <w:r w:rsidRPr="00FC7800">
        <w:rPr>
          <w:rFonts w:ascii="Times New Roman" w:hAnsi="Times New Roman" w:cs="Times New Roman"/>
          <w:u w:val="single"/>
          <w:lang w:eastAsia="ru-RU"/>
        </w:rPr>
        <w:t xml:space="preserve">постановления Правительства РФ </w:t>
      </w:r>
      <w:r w:rsidRPr="00FC7800">
        <w:rPr>
          <w:rFonts w:ascii="Times New Roman" w:hAnsi="Times New Roman" w:cs="Times New Roman"/>
        </w:rPr>
        <w:t>от 22 августа  2016 г. N 832 «</w:t>
      </w:r>
      <w:r w:rsidRPr="00FC7800">
        <w:rPr>
          <w:rStyle w:val="blk6"/>
          <w:rFonts w:ascii="Times New Roman" w:hAnsi="Times New Roman" w:cs="Times New Roman"/>
        </w:rPr>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Pr="00FC7800">
        <w:rPr>
          <w:rStyle w:val="aff6"/>
          <w:rFonts w:ascii="Times New Roman" w:hAnsi="Times New Roman" w:cs="Times New Roman"/>
        </w:rPr>
        <w:t>»</w:t>
      </w:r>
    </w:p>
    <w:p w:rsidR="00D46CD2" w:rsidRPr="00FC7800" w:rsidRDefault="00D46CD2" w:rsidP="00D46CD2">
      <w:pPr>
        <w:shd w:val="clear" w:color="auto" w:fill="FFFFFF"/>
        <w:spacing w:before="75" w:after="240"/>
        <w:jc w:val="both"/>
        <w:rPr>
          <w:rFonts w:ascii="Times New Roman" w:hAnsi="Times New Roman" w:cs="Times New Roman"/>
          <w:b/>
          <w:u w:val="single"/>
          <w:shd w:val="clear" w:color="auto" w:fill="FFFFFF"/>
        </w:rPr>
      </w:pPr>
      <w:r w:rsidRPr="00FC7800">
        <w:rPr>
          <w:rFonts w:ascii="Times New Roman" w:hAnsi="Times New Roman" w:cs="Times New Roman"/>
          <w:b/>
          <w:u w:val="single"/>
          <w:shd w:val="clear" w:color="auto" w:fill="FFFFFF"/>
        </w:rPr>
        <w:t xml:space="preserve">Если код ОКПД-2, </w:t>
      </w:r>
      <w:r w:rsidRPr="00FC7800">
        <w:rPr>
          <w:rFonts w:ascii="Times New Roman" w:hAnsi="Times New Roman" w:cs="Times New Roman"/>
          <w:b/>
          <w:u w:val="single"/>
          <w:lang w:eastAsia="ru-RU"/>
        </w:rPr>
        <w:t xml:space="preserve">соответствующий описанию объекта закупки, включен в перечень**, определенный постановлением Правительства РФ от </w:t>
      </w:r>
      <w:r w:rsidRPr="00FC7800">
        <w:rPr>
          <w:rFonts w:ascii="Times New Roman" w:hAnsi="Times New Roman" w:cs="Times New Roman"/>
          <w:b/>
          <w:u w:val="single"/>
        </w:rPr>
        <w:t>22 августа  2016 г. N 832</w:t>
      </w:r>
      <w:r w:rsidRPr="00FC7800">
        <w:rPr>
          <w:rFonts w:ascii="Times New Roman" w:hAnsi="Times New Roman" w:cs="Times New Roman"/>
          <w:b/>
          <w:u w:val="single"/>
          <w:lang w:eastAsia="ru-RU"/>
        </w:rPr>
        <w:t>, необходимо указать в информационной карте документации сведения об установленных ограничениях допуска</w:t>
      </w:r>
      <w:r w:rsidRPr="00FC7800">
        <w:rPr>
          <w:rFonts w:ascii="Times New Roman" w:hAnsi="Times New Roman" w:cs="Times New Roman"/>
          <w:b/>
          <w:u w:val="single"/>
          <w:shd w:val="clear" w:color="auto" w:fill="FFFFFF"/>
        </w:rPr>
        <w:t>:</w:t>
      </w:r>
    </w:p>
    <w:tbl>
      <w:tblPr>
        <w:tblW w:w="5000" w:type="pct"/>
        <w:tblCellMar>
          <w:left w:w="0" w:type="dxa"/>
          <w:right w:w="0" w:type="dxa"/>
        </w:tblCellMar>
        <w:tblLook w:val="04A0" w:firstRow="1" w:lastRow="0" w:firstColumn="1" w:lastColumn="0" w:noHBand="0" w:noVBand="1"/>
      </w:tblPr>
      <w:tblGrid>
        <w:gridCol w:w="849"/>
        <w:gridCol w:w="2754"/>
        <w:gridCol w:w="5731"/>
      </w:tblGrid>
      <w:tr w:rsidR="00D46CD2" w:rsidRPr="00FC7800" w:rsidTr="00D46CD2">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46CD2" w:rsidRPr="00FC7800" w:rsidRDefault="00FD09CD" w:rsidP="00D46CD2">
            <w:pPr>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46CD2" w:rsidRPr="00FC7800" w:rsidRDefault="00D46CD2" w:rsidP="00D46CD2">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46CD2" w:rsidRPr="00FC7800" w:rsidRDefault="00D46CD2" w:rsidP="00D46CD2">
            <w:pPr>
              <w:shd w:val="clear" w:color="auto" w:fill="FFFFFF"/>
              <w:rPr>
                <w:rStyle w:val="aff6"/>
                <w:rFonts w:ascii="Times New Roman" w:hAnsi="Times New Roman" w:cs="Times New Roman"/>
              </w:rPr>
            </w:pPr>
            <w:r w:rsidRPr="00FC7800">
              <w:rPr>
                <w:rFonts w:ascii="Times New Roman" w:hAnsi="Times New Roman" w:cs="Times New Roman"/>
                <w:b/>
                <w:bCs/>
                <w:u w:val="single"/>
              </w:rPr>
              <w:t>Установлены  ограничения  допуска</w:t>
            </w:r>
            <w:r w:rsidRPr="00FC7800">
              <w:rPr>
                <w:rFonts w:ascii="Times New Roman" w:hAnsi="Times New Roman" w:cs="Times New Roman"/>
                <w:b/>
                <w:bCs/>
              </w:rPr>
              <w:t xml:space="preserve"> </w:t>
            </w:r>
            <w:r w:rsidRPr="00FC7800">
              <w:rPr>
                <w:rStyle w:val="blk6"/>
                <w:rFonts w:ascii="Times New Roman" w:hAnsi="Times New Roman" w:cs="Times New Roman"/>
              </w:rPr>
              <w:t>отдельных видов пищевых продуктов,</w:t>
            </w:r>
            <w:r w:rsidRPr="00FC7800">
              <w:rPr>
                <w:rFonts w:ascii="Times New Roman" w:hAnsi="Times New Roman" w:cs="Times New Roman"/>
              </w:rPr>
              <w:t xml:space="preserve"> происходящих из иностранных государств в соответствии с постановлением Правительства РФ от 22 августа  2016 г. N 832 «</w:t>
            </w:r>
            <w:r w:rsidRPr="00FC7800">
              <w:rPr>
                <w:rStyle w:val="blk6"/>
                <w:rFonts w:ascii="Times New Roman" w:hAnsi="Times New Roman" w:cs="Times New Roman"/>
              </w:rPr>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Pr="00FC7800">
              <w:rPr>
                <w:rStyle w:val="aff6"/>
                <w:rFonts w:ascii="Times New Roman" w:hAnsi="Times New Roman" w:cs="Times New Roman"/>
              </w:rPr>
              <w:t>»</w:t>
            </w:r>
          </w:p>
          <w:p w:rsidR="00D46CD2" w:rsidRPr="00FC7800" w:rsidRDefault="00D46CD2" w:rsidP="00D46CD2">
            <w:pPr>
              <w:shd w:val="clear" w:color="auto" w:fill="FFFFFF"/>
              <w:rPr>
                <w:rFonts w:ascii="Times New Roman" w:hAnsi="Times New Roman" w:cs="Times New Roman"/>
                <w:u w:val="single"/>
              </w:rPr>
            </w:pPr>
          </w:p>
        </w:tc>
      </w:tr>
    </w:tbl>
    <w:p w:rsidR="00D46CD2" w:rsidRPr="00FC7800" w:rsidRDefault="00D46CD2" w:rsidP="00D46CD2">
      <w:pPr>
        <w:jc w:val="both"/>
        <w:rPr>
          <w:rFonts w:ascii="Times New Roman" w:hAnsi="Times New Roman" w:cs="Times New Roman"/>
          <w:lang w:eastAsia="ru-RU"/>
        </w:rPr>
      </w:pPr>
    </w:p>
    <w:p w:rsidR="00D46CD2" w:rsidRPr="00FC7800" w:rsidRDefault="00D46CD2" w:rsidP="00D46CD2">
      <w:pPr>
        <w:jc w:val="both"/>
        <w:rPr>
          <w:rFonts w:ascii="Times New Roman" w:hAnsi="Times New Roman" w:cs="Times New Roman"/>
          <w:b/>
          <w:u w:val="single"/>
          <w:lang w:eastAsia="ru-RU"/>
        </w:rPr>
      </w:pPr>
      <w:r w:rsidRPr="00FC7800">
        <w:rPr>
          <w:rFonts w:ascii="Times New Roman" w:hAnsi="Times New Roman" w:cs="Times New Roman"/>
          <w:b/>
          <w:u w:val="single"/>
          <w:lang w:eastAsia="ru-RU"/>
        </w:rPr>
        <w:t>В случае установление</w:t>
      </w:r>
      <w:r w:rsidRPr="00FC7800">
        <w:rPr>
          <w:rFonts w:ascii="Times New Roman" w:hAnsi="Times New Roman" w:cs="Times New Roman"/>
          <w:b/>
          <w:u w:val="single"/>
        </w:rPr>
        <w:t xml:space="preserve"> ограничения допуска</w:t>
      </w:r>
      <w:r w:rsidRPr="00FC7800">
        <w:rPr>
          <w:rFonts w:ascii="Times New Roman" w:hAnsi="Times New Roman" w:cs="Times New Roman"/>
          <w:b/>
          <w:u w:val="single"/>
          <w:lang w:eastAsia="ru-RU"/>
        </w:rPr>
        <w:t>, необходимо предусмотреть требование о предоставлении соответствующих документов во 2 части заявки:</w:t>
      </w:r>
    </w:p>
    <w:p w:rsidR="00FD09CD" w:rsidRPr="00FC7800" w:rsidRDefault="00FD09CD" w:rsidP="00FD09CD">
      <w:pPr>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или копии таких документов:</w:t>
      </w:r>
    </w:p>
    <w:p w:rsidR="00D46CD2" w:rsidRPr="00FC7800" w:rsidRDefault="00D46CD2" w:rsidP="00D46CD2">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xml:space="preserve">указание (декларирование) </w:t>
      </w:r>
      <w:r w:rsidRPr="00FC7800">
        <w:rPr>
          <w:rStyle w:val="aff9"/>
          <w:rFonts w:ascii="Times New Roman" w:hAnsi="Times New Roman" w:cs="Times New Roman"/>
          <w:b/>
          <w:sz w:val="22"/>
          <w:szCs w:val="22"/>
        </w:rPr>
        <w:t>наименования страны происхождения и производителя пищевых продуктов</w:t>
      </w:r>
      <w:r w:rsidRPr="00FC7800">
        <w:rPr>
          <w:rFonts w:ascii="Times New Roman" w:eastAsia="Times New Roman" w:hAnsi="Times New Roman" w:cs="Times New Roman"/>
          <w:b/>
          <w:lang w:eastAsia="ru-RU"/>
        </w:rPr>
        <w:t>*.</w:t>
      </w:r>
    </w:p>
    <w:p w:rsidR="00D46CD2" w:rsidRPr="00FC7800" w:rsidRDefault="00D46CD2" w:rsidP="00D46CD2">
      <w:pPr>
        <w:jc w:val="both"/>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t>2. В приложение к разделу 1 «Информационная карта аукциона» документации об электронном аукционе «ВТОРАЯ ЧАСТЬ ЗАЯВКИ НА УЧАСТИЕ В ЭЛЕКТРОННОМ АУКЦИОНЕ» добавляется пункт:</w:t>
      </w:r>
    </w:p>
    <w:p w:rsidR="00D46CD2" w:rsidRPr="00FC7800" w:rsidRDefault="00D46CD2" w:rsidP="00D46CD2">
      <w:pPr>
        <w:jc w:val="both"/>
        <w:rPr>
          <w:rFonts w:ascii="Times New Roman" w:eastAsia="Times New Roman" w:hAnsi="Times New Roman" w:cs="Times New Roman"/>
          <w:b/>
          <w:lang w:eastAsia="ru-RU"/>
        </w:rPr>
      </w:pPr>
    </w:p>
    <w:p w:rsidR="00D46CD2" w:rsidRPr="00FC7800" w:rsidRDefault="00D46CD2" w:rsidP="00D46CD2">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xml:space="preserve"> Указание (декларирование) страны происхождения </w:t>
      </w:r>
      <w:r w:rsidRPr="00FC7800">
        <w:rPr>
          <w:rStyle w:val="aff9"/>
          <w:rFonts w:ascii="Times New Roman" w:hAnsi="Times New Roman" w:cs="Times New Roman"/>
          <w:b/>
          <w:sz w:val="22"/>
          <w:szCs w:val="22"/>
        </w:rPr>
        <w:t>и производителя пищевых продуктов</w:t>
      </w:r>
      <w:r w:rsidRPr="00FC7800">
        <w:rPr>
          <w:rFonts w:ascii="Times New Roman" w:eastAsia="Times New Roman" w:hAnsi="Times New Roman" w:cs="Times New Roman"/>
          <w:b/>
          <w:lang w:eastAsia="ru-RU"/>
        </w:rPr>
        <w:t>:</w:t>
      </w:r>
    </w:p>
    <w:tbl>
      <w:tblPr>
        <w:tblStyle w:val="a3"/>
        <w:tblW w:w="5000" w:type="pct"/>
        <w:tblLook w:val="04A0" w:firstRow="1" w:lastRow="0" w:firstColumn="1" w:lastColumn="0" w:noHBand="0" w:noVBand="1"/>
      </w:tblPr>
      <w:tblGrid>
        <w:gridCol w:w="685"/>
        <w:gridCol w:w="2865"/>
        <w:gridCol w:w="2897"/>
        <w:gridCol w:w="2897"/>
      </w:tblGrid>
      <w:tr w:rsidR="00FC7800" w:rsidRPr="00FC7800" w:rsidTr="00D46CD2">
        <w:tc>
          <w:tcPr>
            <w:tcW w:w="367" w:type="pct"/>
          </w:tcPr>
          <w:p w:rsidR="00D46CD2" w:rsidRPr="00FC7800" w:rsidRDefault="00D46CD2" w:rsidP="00D46CD2">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п/п</w:t>
            </w:r>
          </w:p>
        </w:tc>
        <w:tc>
          <w:tcPr>
            <w:tcW w:w="1533" w:type="pct"/>
          </w:tcPr>
          <w:p w:rsidR="00D46CD2" w:rsidRPr="00FC7800" w:rsidRDefault="00D46CD2" w:rsidP="00D46CD2">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Наименование товара в соответствии с разделом 2 «Описание объекта закупки» документации об электронном аукционе</w:t>
            </w:r>
          </w:p>
        </w:tc>
        <w:tc>
          <w:tcPr>
            <w:tcW w:w="1550" w:type="pct"/>
          </w:tcPr>
          <w:p w:rsidR="00D46CD2" w:rsidRPr="00FC7800" w:rsidRDefault="00D46CD2" w:rsidP="00D46CD2">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xml:space="preserve">Страна происхождения </w:t>
            </w:r>
            <w:r w:rsidRPr="00FC7800">
              <w:rPr>
                <w:rStyle w:val="aff9"/>
                <w:rFonts w:ascii="Times New Roman" w:hAnsi="Times New Roman" w:cs="Times New Roman"/>
                <w:b/>
                <w:sz w:val="22"/>
                <w:szCs w:val="22"/>
              </w:rPr>
              <w:t>пищевых продуктов</w:t>
            </w:r>
            <w:r w:rsidRPr="00FC7800">
              <w:rPr>
                <w:rFonts w:ascii="Times New Roman" w:eastAsia="Times New Roman" w:hAnsi="Times New Roman" w:cs="Times New Roman"/>
                <w:b/>
                <w:lang w:eastAsia="ru-RU"/>
              </w:rPr>
              <w:t xml:space="preserve"> *</w:t>
            </w:r>
          </w:p>
        </w:tc>
        <w:tc>
          <w:tcPr>
            <w:tcW w:w="1550" w:type="pct"/>
          </w:tcPr>
          <w:p w:rsidR="00D46CD2" w:rsidRPr="00FC7800" w:rsidRDefault="00D46CD2" w:rsidP="00D46CD2">
            <w:pPr>
              <w:jc w:val="center"/>
              <w:rPr>
                <w:rFonts w:ascii="Times New Roman" w:eastAsia="Times New Roman" w:hAnsi="Times New Roman" w:cs="Times New Roman"/>
                <w:b/>
                <w:lang w:eastAsia="ru-RU"/>
              </w:rPr>
            </w:pPr>
            <w:r w:rsidRPr="00FC7800">
              <w:rPr>
                <w:rStyle w:val="aff9"/>
                <w:rFonts w:ascii="Times New Roman" w:hAnsi="Times New Roman" w:cs="Times New Roman"/>
                <w:b/>
                <w:sz w:val="22"/>
                <w:szCs w:val="22"/>
              </w:rPr>
              <w:t>Производитель  пищевых продуктов</w:t>
            </w:r>
          </w:p>
        </w:tc>
      </w:tr>
      <w:tr w:rsidR="00FC7800" w:rsidRPr="00FC7800" w:rsidTr="00D46CD2">
        <w:tc>
          <w:tcPr>
            <w:tcW w:w="367" w:type="pct"/>
          </w:tcPr>
          <w:p w:rsidR="00D46CD2" w:rsidRPr="00FC7800" w:rsidRDefault="00D46CD2" w:rsidP="00D46CD2">
            <w:pPr>
              <w:jc w:val="both"/>
              <w:rPr>
                <w:rFonts w:ascii="Times New Roman" w:eastAsia="Times New Roman" w:hAnsi="Times New Roman" w:cs="Times New Roman"/>
                <w:lang w:eastAsia="ru-RU"/>
              </w:rPr>
            </w:pPr>
          </w:p>
        </w:tc>
        <w:tc>
          <w:tcPr>
            <w:tcW w:w="1533" w:type="pct"/>
          </w:tcPr>
          <w:p w:rsidR="00D46CD2" w:rsidRPr="00FC7800" w:rsidRDefault="00D46CD2" w:rsidP="00D46CD2">
            <w:pPr>
              <w:jc w:val="both"/>
              <w:rPr>
                <w:rFonts w:ascii="Times New Roman" w:eastAsia="Times New Roman" w:hAnsi="Times New Roman" w:cs="Times New Roman"/>
                <w:lang w:eastAsia="ru-RU"/>
              </w:rPr>
            </w:pPr>
          </w:p>
        </w:tc>
        <w:tc>
          <w:tcPr>
            <w:tcW w:w="1550" w:type="pct"/>
          </w:tcPr>
          <w:p w:rsidR="00D46CD2" w:rsidRPr="00FC7800" w:rsidRDefault="00D46CD2" w:rsidP="00D46CD2">
            <w:pPr>
              <w:jc w:val="both"/>
              <w:rPr>
                <w:rFonts w:ascii="Times New Roman" w:eastAsia="Times New Roman" w:hAnsi="Times New Roman" w:cs="Times New Roman"/>
                <w:lang w:eastAsia="ru-RU"/>
              </w:rPr>
            </w:pPr>
          </w:p>
        </w:tc>
        <w:tc>
          <w:tcPr>
            <w:tcW w:w="1550" w:type="pct"/>
          </w:tcPr>
          <w:p w:rsidR="00D46CD2" w:rsidRPr="00FC7800" w:rsidRDefault="00D46CD2" w:rsidP="00D46CD2">
            <w:pPr>
              <w:jc w:val="both"/>
              <w:rPr>
                <w:rFonts w:ascii="Times New Roman" w:eastAsia="Times New Roman" w:hAnsi="Times New Roman" w:cs="Times New Roman"/>
                <w:lang w:eastAsia="ru-RU"/>
              </w:rPr>
            </w:pPr>
          </w:p>
        </w:tc>
      </w:tr>
    </w:tbl>
    <w:p w:rsidR="00D46CD2" w:rsidRPr="00FC7800" w:rsidRDefault="00D46CD2" w:rsidP="00D46CD2">
      <w:pPr>
        <w:jc w:val="both"/>
        <w:rPr>
          <w:rFonts w:ascii="Times New Roman" w:hAnsi="Times New Roman" w:cs="Times New Roman"/>
          <w:i/>
        </w:rPr>
      </w:pPr>
      <w:r w:rsidRPr="00FC7800">
        <w:rPr>
          <w:rFonts w:ascii="Times New Roman" w:hAnsi="Times New Roman" w:cs="Times New Roman"/>
          <w:i/>
        </w:rPr>
        <w:t>* Наименование страны происхождения товаров указывается в соответствии с Общероссийским классификатором стран мира ОК (МК (ИСО 3166) 004-97) 025-2001.</w:t>
      </w:r>
    </w:p>
    <w:p w:rsidR="00D46CD2" w:rsidRPr="00FC7800" w:rsidRDefault="00D46CD2" w:rsidP="00D46CD2">
      <w:pPr>
        <w:pStyle w:val="1"/>
        <w:jc w:val="center"/>
        <w:rPr>
          <w:sz w:val="22"/>
          <w:szCs w:val="22"/>
        </w:rPr>
      </w:pPr>
      <w:r w:rsidRPr="00FC7800">
        <w:rPr>
          <w:sz w:val="22"/>
          <w:szCs w:val="22"/>
        </w:rPr>
        <w:lastRenderedPageBreak/>
        <w:t>**Перечень</w:t>
      </w:r>
      <w:r w:rsidRPr="00FC7800">
        <w:rPr>
          <w:sz w:val="22"/>
          <w:szCs w:val="22"/>
        </w:rPr>
        <w:br/>
        <w:t>отдельных видов пищевых продуктов,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w:t>
      </w:r>
      <w:r w:rsidRPr="00FC7800">
        <w:rPr>
          <w:sz w:val="22"/>
          <w:szCs w:val="22"/>
        </w:rPr>
        <w:br/>
        <w:t>(утв. постановлением Правительства РФ от 22 августа 2016 г. № 832)</w:t>
      </w:r>
    </w:p>
    <w:p w:rsidR="00D46CD2" w:rsidRPr="00FC7800" w:rsidRDefault="00D46CD2" w:rsidP="00D46CD2">
      <w:pPr>
        <w:rPr>
          <w:rStyle w:val="aff9"/>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8"/>
        <w:gridCol w:w="5513"/>
      </w:tblGrid>
      <w:tr w:rsidR="00FC7800" w:rsidRPr="00FC7800" w:rsidTr="00D46CD2">
        <w:tc>
          <w:tcPr>
            <w:tcW w:w="3418" w:type="dxa"/>
          </w:tcPr>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Код в соответствии с</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Общероссийским</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классификатором</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продукции по видам</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экономической</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деятельности</w:t>
            </w:r>
          </w:p>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ОК 034-2014</w:t>
            </w:r>
          </w:p>
        </w:tc>
        <w:tc>
          <w:tcPr>
            <w:tcW w:w="5513" w:type="dxa"/>
          </w:tcPr>
          <w:p w:rsidR="00D46CD2" w:rsidRPr="00FC7800" w:rsidRDefault="00D46CD2" w:rsidP="00D46CD2">
            <w:pPr>
              <w:pStyle w:val="aff8"/>
              <w:rPr>
                <w:rFonts w:ascii="Times New Roman" w:hAnsi="Times New Roman" w:cs="Times New Roman"/>
                <w:sz w:val="22"/>
                <w:szCs w:val="22"/>
              </w:rPr>
            </w:pPr>
            <w:r w:rsidRPr="00FC7800">
              <w:rPr>
                <w:rFonts w:ascii="Times New Roman" w:hAnsi="Times New Roman" w:cs="Times New Roman"/>
                <w:sz w:val="22"/>
                <w:szCs w:val="22"/>
              </w:rPr>
              <w:t>Наименование вида пищевых продуктов</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10.20.1</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Продукция из рыбы свежая, охлажденная или мороженая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10.20.2</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Рыба, приготовленная или консервированная другим способом; икра и заменители икры</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10.20.3</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Ракообразные, моллюски и прочие беспозвоночные водные, мороженые, переработанные или консервированные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10.84.30.120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Соль пищевая выварочная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10.84.30.130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Соль пищевая поваренная йодированная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10.11.11.110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Говядина парная, остывшая или охлажденная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10.11.11.120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Телятина парная, остывшая или охлажденная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10.11.12</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Свинина парная, остывшая или охлажденная, в том числе для детского питания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10.11.20.110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Субпродукты пищевые крупного рогатого скота парные, остывшие или охлажденные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10.11.31</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Мясо крупного рогатого скота (говядина и телятина) замороженное, в том числе для детского питания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10.11.32</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Свинина замороженная, в том числе для детского питания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10.12.1</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Мясо птицы охлажденное, в том числе для детского питания</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10.12.40.120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Субпродукты домашней птицы пищевые замороженные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10.51.2</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Молоко и сливки сухие, сублимированные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10.51.30.100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Масло сливочное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10.51.30.110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Масло сливочное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10.51.30.200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Пасты масляные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10.51.30.210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Пасты масляные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10.51.4, за исключением 10.51.40.120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Сыры, продукты сырные и творог</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10.51.51</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Молоко и сливки, сгущенные или с добавками сахара или других подслащивающих веществ, не сухие</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10.61.11.000</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Рис шелушеный</w:t>
            </w:r>
          </w:p>
        </w:tc>
      </w:tr>
      <w:tr w:rsidR="00FC7800"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10.81.12</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Сахар белый свекловичный или тростниковый и химически чистая сахароза в твердом состоянии без вкусоароматических или красящих добавок</w:t>
            </w:r>
          </w:p>
        </w:tc>
      </w:tr>
      <w:tr w:rsidR="00D46CD2" w:rsidRPr="00FC7800" w:rsidTr="00D46CD2">
        <w:tc>
          <w:tcPr>
            <w:tcW w:w="3418"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10.81.13</w:t>
            </w:r>
          </w:p>
        </w:tc>
        <w:tc>
          <w:tcPr>
            <w:tcW w:w="5513" w:type="dxa"/>
          </w:tcPr>
          <w:p w:rsidR="00D46CD2" w:rsidRPr="00FC7800" w:rsidRDefault="00D46CD2" w:rsidP="00D46CD2">
            <w:pPr>
              <w:pStyle w:val="aff7"/>
              <w:jc w:val="left"/>
              <w:rPr>
                <w:rFonts w:ascii="Times New Roman" w:hAnsi="Times New Roman" w:cs="Times New Roman"/>
                <w:sz w:val="22"/>
                <w:szCs w:val="22"/>
              </w:rPr>
            </w:pPr>
            <w:r w:rsidRPr="00FC7800">
              <w:rPr>
                <w:rFonts w:ascii="Times New Roman" w:hAnsi="Times New Roman" w:cs="Times New Roman"/>
                <w:sz w:val="22"/>
                <w:szCs w:val="22"/>
              </w:rPr>
              <w:t>Сахар рафинированный свекловичный или тростниковый со вкусоароматическими или красящими добавками; кленовый сахар и кленовый сироп</w:t>
            </w:r>
          </w:p>
        </w:tc>
      </w:tr>
    </w:tbl>
    <w:p w:rsidR="00D46CD2" w:rsidRPr="00FC7800" w:rsidRDefault="00D46CD2" w:rsidP="00D46CD2">
      <w:pPr>
        <w:rPr>
          <w:rStyle w:val="aff9"/>
          <w:rFonts w:ascii="Times New Roman" w:hAnsi="Times New Roman" w:cs="Times New Roman"/>
          <w:sz w:val="22"/>
          <w:szCs w:val="22"/>
        </w:rPr>
      </w:pPr>
    </w:p>
    <w:p w:rsidR="00FD09CD" w:rsidRPr="00FC7800" w:rsidRDefault="00D46CD2" w:rsidP="00FD09CD">
      <w:pPr>
        <w:jc w:val="right"/>
        <w:rPr>
          <w:rFonts w:ascii="Times New Roman" w:eastAsia="Times New Roman" w:hAnsi="Times New Roman" w:cs="Times New Roman"/>
          <w:b/>
          <w:lang w:eastAsia="ru-RU"/>
        </w:rPr>
      </w:pPr>
      <w:r w:rsidRPr="00FC7800">
        <w:rPr>
          <w:rFonts w:ascii="Times New Roman" w:hAnsi="Times New Roman" w:cs="Times New Roman"/>
          <w:lang w:eastAsia="ru-RU"/>
        </w:rPr>
        <w:br w:type="page"/>
      </w:r>
      <w:r w:rsidR="00FD09CD" w:rsidRPr="00FC7800">
        <w:rPr>
          <w:rFonts w:ascii="Times New Roman" w:eastAsia="Times New Roman" w:hAnsi="Times New Roman" w:cs="Times New Roman"/>
          <w:b/>
          <w:lang w:eastAsia="ru-RU"/>
        </w:rPr>
        <w:lastRenderedPageBreak/>
        <w:t>Приложение №</w:t>
      </w:r>
      <w:r w:rsidR="00D707DC">
        <w:rPr>
          <w:rFonts w:ascii="Times New Roman" w:eastAsia="Times New Roman" w:hAnsi="Times New Roman" w:cs="Times New Roman"/>
          <w:b/>
          <w:lang w:eastAsia="ru-RU"/>
        </w:rPr>
        <w:t xml:space="preserve"> </w:t>
      </w:r>
      <w:r w:rsidR="00FD09CD" w:rsidRPr="00FC7800">
        <w:rPr>
          <w:rFonts w:ascii="Times New Roman" w:eastAsia="Times New Roman" w:hAnsi="Times New Roman" w:cs="Times New Roman"/>
          <w:b/>
          <w:lang w:eastAsia="ru-RU"/>
        </w:rPr>
        <w:t>7 к типовой форме документации</w:t>
      </w:r>
    </w:p>
    <w:p w:rsidR="00FD09CD" w:rsidRPr="00FC7800" w:rsidRDefault="00FD09CD" w:rsidP="00EE5D7C">
      <w:pPr>
        <w:spacing w:line="312" w:lineRule="auto"/>
        <w:jc w:val="both"/>
        <w:rPr>
          <w:rFonts w:ascii="Times New Roman" w:hAnsi="Times New Roman" w:cs="Times New Roman"/>
          <w:lang w:eastAsia="ru-RU"/>
        </w:rPr>
      </w:pPr>
      <w:r w:rsidRPr="00FC7800">
        <w:rPr>
          <w:rFonts w:ascii="Times New Roman" w:hAnsi="Times New Roman" w:cs="Times New Roman"/>
          <w:lang w:eastAsia="ru-RU"/>
        </w:rPr>
        <w:t>Условия, включаемые в состав документации в случае применения постановления Прави</w:t>
      </w:r>
      <w:r w:rsidR="00EE5D7C" w:rsidRPr="00FC7800">
        <w:rPr>
          <w:rFonts w:ascii="Times New Roman" w:hAnsi="Times New Roman" w:cs="Times New Roman"/>
          <w:lang w:eastAsia="ru-RU"/>
        </w:rPr>
        <w:t xml:space="preserve">тельства РФ от 26.09.2016 N 968 </w:t>
      </w:r>
      <w:r w:rsidRPr="00FC7800">
        <w:rPr>
          <w:rFonts w:ascii="Times New Roman" w:hAnsi="Times New Roman" w:cs="Times New Roman"/>
          <w:lang w:eastAsia="ru-RU"/>
        </w:rPr>
        <w:t>"Об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p>
    <w:p w:rsidR="00FD09CD" w:rsidRPr="00FC7800" w:rsidRDefault="00FD09CD" w:rsidP="00FD09CD">
      <w:pPr>
        <w:spacing w:line="312" w:lineRule="auto"/>
        <w:jc w:val="both"/>
        <w:rPr>
          <w:rFonts w:ascii="Times New Roman" w:hAnsi="Times New Roman" w:cs="Times New Roman"/>
          <w:u w:val="single"/>
          <w:lang w:eastAsia="ru-RU"/>
        </w:rPr>
      </w:pPr>
      <w:r w:rsidRPr="00FC7800">
        <w:rPr>
          <w:rFonts w:ascii="Times New Roman" w:hAnsi="Times New Roman" w:cs="Times New Roman"/>
          <w:u w:val="single"/>
          <w:lang w:eastAsia="ru-RU"/>
        </w:rPr>
        <w:t xml:space="preserve"> </w:t>
      </w:r>
    </w:p>
    <w:p w:rsidR="00FD09CD" w:rsidRPr="00FC7800" w:rsidRDefault="00FD09CD" w:rsidP="00FD09CD">
      <w:pPr>
        <w:spacing w:line="312" w:lineRule="auto"/>
        <w:jc w:val="both"/>
        <w:rPr>
          <w:rFonts w:ascii="Times New Roman" w:hAnsi="Times New Roman" w:cs="Times New Roman"/>
          <w:shd w:val="clear" w:color="auto" w:fill="FFFFFF"/>
        </w:rPr>
      </w:pPr>
      <w:r w:rsidRPr="00FC7800">
        <w:rPr>
          <w:rFonts w:ascii="Times New Roman" w:hAnsi="Times New Roman" w:cs="Times New Roman"/>
          <w:shd w:val="clear" w:color="auto" w:fill="FFFFFF"/>
        </w:rPr>
        <w:t xml:space="preserve">Если код ОКПД-2, </w:t>
      </w:r>
      <w:r w:rsidRPr="00FC7800">
        <w:rPr>
          <w:rFonts w:ascii="Times New Roman" w:hAnsi="Times New Roman" w:cs="Times New Roman"/>
          <w:lang w:eastAsia="ru-RU"/>
        </w:rPr>
        <w:t>соответствующий описанию объекта закупки, включен в перечень*, определенный постановлением, необходимо указать в информационной карте документации сведения об установленных ограничениях и условиях допуска</w:t>
      </w:r>
      <w:r w:rsidRPr="00FC7800">
        <w:rPr>
          <w:rFonts w:ascii="Times New Roman" w:hAnsi="Times New Roman" w:cs="Times New Roman"/>
          <w:shd w:val="clear" w:color="auto" w:fill="FFFFFF"/>
        </w:rPr>
        <w:t>:</w:t>
      </w:r>
    </w:p>
    <w:tbl>
      <w:tblPr>
        <w:tblW w:w="5000" w:type="pct"/>
        <w:tblCellMar>
          <w:left w:w="0" w:type="dxa"/>
          <w:right w:w="0" w:type="dxa"/>
        </w:tblCellMar>
        <w:tblLook w:val="04A0" w:firstRow="1" w:lastRow="0" w:firstColumn="1" w:lastColumn="0" w:noHBand="0" w:noVBand="1"/>
      </w:tblPr>
      <w:tblGrid>
        <w:gridCol w:w="849"/>
        <w:gridCol w:w="2754"/>
        <w:gridCol w:w="5731"/>
      </w:tblGrid>
      <w:tr w:rsidR="00FD09CD" w:rsidRPr="00FC7800" w:rsidTr="00D36ADA">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D09CD" w:rsidRPr="00FC7800" w:rsidRDefault="003D3338" w:rsidP="00D36ADA">
            <w:pPr>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D09CD" w:rsidRPr="00FC7800" w:rsidRDefault="00FD09CD" w:rsidP="00D36ADA">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D09CD" w:rsidRPr="00FC7800" w:rsidRDefault="00FD09CD" w:rsidP="008A0851">
            <w:pPr>
              <w:spacing w:after="0" w:line="240" w:lineRule="auto"/>
              <w:rPr>
                <w:rFonts w:ascii="Times New Roman" w:hAnsi="Times New Roman" w:cs="Times New Roman"/>
              </w:rPr>
            </w:pPr>
            <w:r w:rsidRPr="00FC7800">
              <w:rPr>
                <w:rFonts w:ascii="Times New Roman" w:hAnsi="Times New Roman" w:cs="Times New Roman"/>
                <w:b/>
                <w:u w:val="single"/>
              </w:rPr>
              <w:t>Установлены  ограничения и условия допуска</w:t>
            </w:r>
            <w:r w:rsidRPr="00FC7800">
              <w:rPr>
                <w:rFonts w:ascii="Times New Roman" w:hAnsi="Times New Roman" w:cs="Times New Roman"/>
              </w:rPr>
              <w:t xml:space="preserve"> отдельных видов радиоэлектронной продукции, происходящих из иностранных государств, в соответствии с постановлением Правительства РФ Постановление Правительства РФ от 26.09.2016 N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sidR="008A0851" w:rsidRPr="00FC7800">
              <w:rPr>
                <w:rFonts w:ascii="Times New Roman" w:hAnsi="Times New Roman" w:cs="Times New Roman"/>
              </w:rPr>
              <w:t xml:space="preserve"> </w:t>
            </w:r>
          </w:p>
          <w:p w:rsidR="00BF4415" w:rsidRPr="00FC7800" w:rsidRDefault="00BF4415" w:rsidP="00BF4415">
            <w:pPr>
              <w:pStyle w:val="ConsPlusNormal"/>
              <w:spacing w:before="200"/>
              <w:ind w:firstLine="540"/>
              <w:jc w:val="both"/>
              <w:rPr>
                <w:rFonts w:ascii="Times New Roman" w:hAnsi="Times New Roman" w:cs="Times New Roman"/>
                <w:sz w:val="22"/>
                <w:szCs w:val="22"/>
              </w:rPr>
            </w:pPr>
            <w:r w:rsidRPr="00FC7800">
              <w:rPr>
                <w:rFonts w:ascii="Times New Roman" w:hAnsi="Times New Roman" w:cs="Times New Roman"/>
                <w:sz w:val="22"/>
                <w:szCs w:val="22"/>
              </w:rPr>
              <w:t>отдельные виды радиоэлектронной продукции, включенные в перечень, признаются продукцией, произведенной на территории Российской Федерации, в случае соответствия одному из следующих условий:</w:t>
            </w:r>
          </w:p>
          <w:p w:rsidR="00BF4415" w:rsidRPr="00FC7800" w:rsidRDefault="00BF4415" w:rsidP="00BF4415">
            <w:pPr>
              <w:pStyle w:val="ConsPlusNormal"/>
              <w:spacing w:before="200"/>
              <w:ind w:firstLine="540"/>
              <w:jc w:val="both"/>
              <w:rPr>
                <w:rFonts w:ascii="Times New Roman" w:hAnsi="Times New Roman" w:cs="Times New Roman"/>
                <w:sz w:val="22"/>
                <w:szCs w:val="22"/>
              </w:rPr>
            </w:pPr>
            <w:bookmarkStart w:id="42" w:name="Par31"/>
            <w:bookmarkEnd w:id="42"/>
            <w:r w:rsidRPr="00FC7800">
              <w:rPr>
                <w:rFonts w:ascii="Times New Roman" w:hAnsi="Times New Roman" w:cs="Times New Roman"/>
                <w:sz w:val="22"/>
                <w:szCs w:val="22"/>
              </w:rPr>
              <w:t>а) создание или модернизация и (или) освоение производства такой продукции в рамках специального инвестиционного контракта, заключенного между инвестором и Российской Федерацией или Российской Федерацией и субъектом Российской Федерации. При этом для целей настоящего постановления такая продукция приравнивается к продукции, произведенной на территории Российской Федерации, в течение не более 5 лет со дня заключения специального инвестиционного контракта и не более 3 лет со дня начала ее производства стороной - инвестором специального инвестиционного контракта;</w:t>
            </w:r>
          </w:p>
          <w:p w:rsidR="00BF4415" w:rsidRPr="00FC7800" w:rsidRDefault="00BF4415" w:rsidP="00BF4415">
            <w:pPr>
              <w:pStyle w:val="ConsPlusNormal"/>
              <w:spacing w:before="200"/>
              <w:ind w:firstLine="540"/>
              <w:jc w:val="both"/>
              <w:rPr>
                <w:rFonts w:ascii="Times New Roman" w:hAnsi="Times New Roman" w:cs="Times New Roman"/>
                <w:sz w:val="22"/>
                <w:szCs w:val="22"/>
              </w:rPr>
            </w:pPr>
            <w:bookmarkStart w:id="43" w:name="Par32"/>
            <w:bookmarkEnd w:id="43"/>
            <w:r w:rsidRPr="00FC7800">
              <w:rPr>
                <w:rFonts w:ascii="Times New Roman" w:hAnsi="Times New Roman" w:cs="Times New Roman"/>
                <w:sz w:val="22"/>
                <w:szCs w:val="22"/>
              </w:rPr>
              <w:t>б) соответствие требованиям к промышленной продукции, предъявляемым в целях ее отнесения к продукции, произведенной в Российской Федерации, предусмотренным приложением к постановлению Правительства Российской Федерации от 17 июля 2015 г. N 719 "О подтверждении производства промышленной продукции на территории Российской Федерации";</w:t>
            </w:r>
          </w:p>
          <w:p w:rsidR="00BF4415" w:rsidRPr="00FC7800" w:rsidRDefault="00BF4415" w:rsidP="00BF4415">
            <w:pPr>
              <w:pStyle w:val="ConsPlusNormal"/>
              <w:jc w:val="both"/>
              <w:rPr>
                <w:rFonts w:ascii="Times New Roman" w:hAnsi="Times New Roman" w:cs="Times New Roman"/>
                <w:sz w:val="22"/>
                <w:szCs w:val="22"/>
              </w:rPr>
            </w:pPr>
            <w:r w:rsidRPr="00FC7800">
              <w:rPr>
                <w:rFonts w:ascii="Times New Roman" w:hAnsi="Times New Roman" w:cs="Times New Roman"/>
                <w:sz w:val="22"/>
                <w:szCs w:val="22"/>
              </w:rPr>
              <w:t>(в ред. Постановления Правительства РФ от 21.12.2017 N 1602)</w:t>
            </w:r>
          </w:p>
          <w:p w:rsidR="00BF4415" w:rsidRPr="00FC7800" w:rsidRDefault="00BF4415" w:rsidP="00BF4415">
            <w:pPr>
              <w:pStyle w:val="ConsPlusNormal"/>
              <w:spacing w:before="200"/>
              <w:ind w:firstLine="540"/>
              <w:jc w:val="both"/>
              <w:rPr>
                <w:rFonts w:ascii="Times New Roman" w:hAnsi="Times New Roman" w:cs="Times New Roman"/>
                <w:sz w:val="22"/>
                <w:szCs w:val="22"/>
              </w:rPr>
            </w:pPr>
            <w:bookmarkStart w:id="44" w:name="Par34"/>
            <w:bookmarkEnd w:id="44"/>
            <w:r w:rsidRPr="00FC7800">
              <w:rPr>
                <w:rFonts w:ascii="Times New Roman" w:hAnsi="Times New Roman" w:cs="Times New Roman"/>
                <w:sz w:val="22"/>
                <w:szCs w:val="22"/>
              </w:rPr>
              <w:t xml:space="preserve">в) соответствие параметрам, в соответствии со значениями которых телекоммуникационному оборудованию, произведенному на территории Российской Федерации, может быть присвоен статус </w:t>
            </w:r>
            <w:r w:rsidRPr="00FC7800">
              <w:rPr>
                <w:rFonts w:ascii="Times New Roman" w:hAnsi="Times New Roman" w:cs="Times New Roman"/>
                <w:sz w:val="22"/>
                <w:szCs w:val="22"/>
              </w:rPr>
              <w:lastRenderedPageBreak/>
              <w:t>телекоммуникационного оборудования российского происхождения;</w:t>
            </w:r>
          </w:p>
          <w:p w:rsidR="00FD09CD" w:rsidRPr="00FC7800" w:rsidRDefault="00BF4415" w:rsidP="003D3338">
            <w:pPr>
              <w:pStyle w:val="ConsPlusNormal"/>
              <w:spacing w:before="200"/>
              <w:ind w:firstLine="540"/>
              <w:jc w:val="both"/>
              <w:rPr>
                <w:rFonts w:ascii="Times New Roman" w:hAnsi="Times New Roman" w:cs="Times New Roman"/>
                <w:sz w:val="22"/>
                <w:szCs w:val="22"/>
              </w:rPr>
            </w:pPr>
            <w:bookmarkStart w:id="45" w:name="Par35"/>
            <w:bookmarkEnd w:id="45"/>
            <w:r w:rsidRPr="00FC7800">
              <w:rPr>
                <w:rFonts w:ascii="Times New Roman" w:hAnsi="Times New Roman" w:cs="Times New Roman"/>
                <w:sz w:val="22"/>
                <w:szCs w:val="22"/>
              </w:rPr>
              <w:t>г) подтверждение Российской Федерации (государства - члена Евразийского экономического союза) как страны происхождения продукции в соответствии с Соглашением о Правилах определения страны происхождения товаров в Содружестве Независимых Государств от 20 ноября 2009 г. (в случаях, не подпадающих под действие подпунктов "а", "б" и "в" данного пункта).</w:t>
            </w:r>
          </w:p>
        </w:tc>
      </w:tr>
    </w:tbl>
    <w:p w:rsidR="00FD09CD" w:rsidRPr="00FC7800" w:rsidRDefault="00FD09CD" w:rsidP="00FD09CD">
      <w:pPr>
        <w:jc w:val="both"/>
        <w:rPr>
          <w:rFonts w:ascii="Times New Roman" w:hAnsi="Times New Roman" w:cs="Times New Roman"/>
          <w:lang w:eastAsia="ru-RU"/>
        </w:rPr>
      </w:pP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 xml:space="preserve">В случае установление </w:t>
      </w:r>
      <w:r w:rsidRPr="00FC7800">
        <w:rPr>
          <w:rFonts w:ascii="Times New Roman" w:hAnsi="Times New Roman" w:cs="Times New Roman"/>
        </w:rPr>
        <w:t>ограничений и условий допуска</w:t>
      </w:r>
      <w:r w:rsidRPr="00FC7800">
        <w:rPr>
          <w:rFonts w:ascii="Times New Roman" w:hAnsi="Times New Roman" w:cs="Times New Roman"/>
          <w:lang w:eastAsia="ru-RU"/>
        </w:rPr>
        <w:t xml:space="preserve"> необходимо предусмотреть требование о предоставлении соответствующих документов во 2 части заявки:</w:t>
      </w:r>
    </w:p>
    <w:p w:rsidR="00EE5D7C" w:rsidRPr="00FC7800" w:rsidRDefault="00EE5D7C" w:rsidP="00EE5D7C">
      <w:pPr>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или копии таких документов:</w:t>
      </w: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а) специальный инвестиционный контракт</w:t>
      </w:r>
    </w:p>
    <w:p w:rsidR="00FD09CD" w:rsidRPr="00FC7800" w:rsidRDefault="00FD09CD" w:rsidP="00FD09CD">
      <w:pPr>
        <w:jc w:val="both"/>
        <w:rPr>
          <w:rFonts w:ascii="Times New Roman" w:hAnsi="Times New Roman" w:cs="Times New Roman"/>
          <w:b/>
          <w:lang w:eastAsia="ru-RU"/>
        </w:rPr>
      </w:pPr>
      <w:r w:rsidRPr="00FC7800">
        <w:rPr>
          <w:rFonts w:ascii="Times New Roman" w:hAnsi="Times New Roman" w:cs="Times New Roman"/>
          <w:b/>
          <w:lang w:eastAsia="ru-RU"/>
        </w:rPr>
        <w:t>или</w:t>
      </w: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 xml:space="preserve"> б) подтверждение Министерством промышленности и торговли Российской Федерации производства на территории Российской Федерации предложенных в заявке отдельных видов радиоэлектронной продукции</w:t>
      </w:r>
    </w:p>
    <w:p w:rsidR="00FD09CD" w:rsidRPr="00FC7800" w:rsidRDefault="00FD09CD" w:rsidP="00FD09CD">
      <w:pPr>
        <w:jc w:val="both"/>
        <w:rPr>
          <w:rFonts w:ascii="Times New Roman" w:hAnsi="Times New Roman" w:cs="Times New Roman"/>
          <w:b/>
          <w:lang w:eastAsia="ru-RU"/>
        </w:rPr>
      </w:pPr>
      <w:r w:rsidRPr="00FC7800">
        <w:rPr>
          <w:rFonts w:ascii="Times New Roman" w:hAnsi="Times New Roman" w:cs="Times New Roman"/>
          <w:b/>
          <w:lang w:eastAsia="ru-RU"/>
        </w:rPr>
        <w:t>или</w:t>
      </w: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 xml:space="preserve">в) выданное Министерством промышленности и торговли Российской Федерации уведомление о присвоении статуса телекоммуникационного оборудования российского происхождения и выданное Министерством промышленности и торговли Российской Федерации уведомление о подтверждении статуса телекоммуникационного оборудования российского происхождения (при наличии) </w:t>
      </w:r>
    </w:p>
    <w:p w:rsidR="00FD09CD" w:rsidRPr="00FC7800" w:rsidRDefault="00FD09CD" w:rsidP="00FD09CD">
      <w:pPr>
        <w:jc w:val="both"/>
        <w:rPr>
          <w:rFonts w:ascii="Times New Roman" w:hAnsi="Times New Roman" w:cs="Times New Roman"/>
          <w:b/>
          <w:lang w:eastAsia="ru-RU"/>
        </w:rPr>
      </w:pPr>
      <w:r w:rsidRPr="00FC7800">
        <w:rPr>
          <w:rFonts w:ascii="Times New Roman" w:hAnsi="Times New Roman" w:cs="Times New Roman"/>
          <w:b/>
          <w:lang w:eastAsia="ru-RU"/>
        </w:rPr>
        <w:t>или</w:t>
      </w: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 xml:space="preserve">г) сертификат СТ-1 на предложенные в заявке отдельные виды радиоэлектронной продукции </w:t>
      </w:r>
    </w:p>
    <w:p w:rsidR="00FD09CD" w:rsidRPr="00FC7800" w:rsidRDefault="00FD09CD" w:rsidP="00FD09CD">
      <w:pPr>
        <w:jc w:val="both"/>
        <w:rPr>
          <w:rFonts w:ascii="Times New Roman" w:hAnsi="Times New Roman" w:cs="Times New Roman"/>
          <w:lang w:eastAsia="ru-RU"/>
        </w:rPr>
      </w:pPr>
      <w:r w:rsidRPr="00FC7800">
        <w:rPr>
          <w:rFonts w:ascii="Times New Roman" w:hAnsi="Times New Roman" w:cs="Times New Roman"/>
          <w:lang w:eastAsia="ru-RU"/>
        </w:rPr>
        <w:t xml:space="preserve"> </w:t>
      </w:r>
    </w:p>
    <w:p w:rsidR="00FD09CD" w:rsidRPr="00FC7800" w:rsidRDefault="00FD09CD" w:rsidP="00FD09CD">
      <w:pPr>
        <w:jc w:val="both"/>
        <w:rPr>
          <w:rFonts w:ascii="Times New Roman" w:hAnsi="Times New Roman" w:cs="Times New Roman"/>
          <w:i/>
          <w:iCs/>
          <w:u w:val="single"/>
          <w:lang w:eastAsia="ru-RU"/>
        </w:rPr>
      </w:pPr>
      <w:r w:rsidRPr="00FC7800">
        <w:rPr>
          <w:rFonts w:ascii="Times New Roman" w:hAnsi="Times New Roman" w:cs="Times New Roman"/>
          <w:i/>
          <w:iCs/>
          <w:u w:val="single"/>
          <w:lang w:eastAsia="ru-RU"/>
        </w:rPr>
        <w:t>* Перечень товаров</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3254"/>
        <w:gridCol w:w="5783"/>
      </w:tblGrid>
      <w:tr w:rsidR="00FC7800" w:rsidRPr="00FC7800" w:rsidTr="008D2944">
        <w:tc>
          <w:tcPr>
            <w:tcW w:w="3254" w:type="dxa"/>
            <w:tcBorders>
              <w:top w:val="single" w:sz="4" w:space="0" w:color="auto"/>
              <w:left w:val="nil"/>
              <w:bottom w:val="single" w:sz="4" w:space="0" w:color="auto"/>
              <w:right w:val="single" w:sz="4" w:space="0" w:color="auto"/>
            </w:tcBorders>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Код в соответствии с Общероссийским классификатором продукции по видам экономической деятельности</w:t>
            </w:r>
          </w:p>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(ОКПД2) ОК 034-2014</w:t>
            </w:r>
          </w:p>
        </w:tc>
        <w:tc>
          <w:tcPr>
            <w:tcW w:w="5783" w:type="dxa"/>
            <w:tcBorders>
              <w:top w:val="single" w:sz="4" w:space="0" w:color="auto"/>
              <w:left w:val="single" w:sz="4" w:space="0" w:color="auto"/>
              <w:bottom w:val="single" w:sz="4" w:space="0" w:color="auto"/>
              <w:right w:val="nil"/>
            </w:tcBorders>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Наименование вида товара</w:t>
            </w:r>
          </w:p>
        </w:tc>
      </w:tr>
      <w:tr w:rsidR="00FC7800" w:rsidRPr="00FC7800" w:rsidTr="008D2944">
        <w:tc>
          <w:tcPr>
            <w:tcW w:w="3254" w:type="dxa"/>
            <w:tcBorders>
              <w:top w:val="single" w:sz="4" w:space="0" w:color="auto"/>
              <w:left w:val="nil"/>
              <w:bottom w:val="nil"/>
              <w:right w:val="nil"/>
            </w:tcBorders>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26.11.22.110</w:t>
            </w:r>
          </w:p>
        </w:tc>
        <w:tc>
          <w:tcPr>
            <w:tcW w:w="5783" w:type="dxa"/>
            <w:tcBorders>
              <w:top w:val="single" w:sz="4" w:space="0" w:color="auto"/>
              <w:left w:val="nil"/>
              <w:bottom w:val="nil"/>
              <w:right w:val="nil"/>
            </w:tcBorders>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Фоторезисторы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Элементы фотогальванические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26.11.22.130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Диоды лазерные (полупроводниковые лазеры)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полупроводниковые прочие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26.11.22.210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Светодиоды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26.11.22.220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Светодиодные модули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26.11.22.230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Светодиоды органические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26.11.22.290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светодиодов и светодиодных модулей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26.11.22.300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пьезоэлектрические и их части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26.11.30.000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Схемы интегральные электронные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26.20.11.110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26.20.11.120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Книжки электронные записные и аналогичная компьютерная техника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26.20.12.110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Терминалы кассовые, подключаемые к компьютеру или сети передачи данных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26.20.12.120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Банкоматы и аналогичное оборудование, подключаемое к компьютеру или сети передачи данных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26.20.13.000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Машины вычислительные электронные цифровые, содержащие в одном корпусе центральный процессор и устройство ввода и вывода, объединенные или нет для автоматической обработки данных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26.20.14.000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Машины вычислительные электронные цифровые, поставляемые в виде систем для автоматической обработки данных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26.20.15.000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Клавиатуры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Принтеры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Графопостроители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26.20.16.140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Терминалы ввода/вывода данных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26.20.16.150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Сканеры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26.20.16.160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ввода сенсорные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26.20.16.170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Манипуляторы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26.20.16.190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ввода/вывода данных прочие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26.20.17.110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Мониторы, подключаемые к компьютеру</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26.20.17.120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Проекторы, подключаемые к компьютеру</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26.20.18.000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периферийные с двумя или более функциями: печать данных, копирование, сканирование, прием и передача факсимильных сообщений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26.20.21.110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запоминающие внутренние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26.20.21.120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запоминающие внешние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26.20.22.000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запоминающие полупроводниковые, сохраняющие информацию при выключении питания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26.20.30.000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автоматической обработки данных прочие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26.20.40.110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и блоки питания вычислительных машин</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26.20.40.120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Элементы замены типовые устройств ввода и вывода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26.20.40.130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Инструменты и принадлежности для вычислительных машин</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26.20.40.190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Комплектующие и запасные части для вычислительных машин прочие,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Средства связи, выполняющие функцию систем коммутации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Средства связи, выполняющие функцию цифровых транспортных систем</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Средства связи, выполняющие функцию систем управления и мониторинга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26.30.11.140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Оборудование, используемое для учета объема оказанных услуг связи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26.30.11.150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Средства связи радиоэлектронные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26.30.11.160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Средства связи, в том числе программное обеспечение, обеспечивающее выполнение установленных действий при проведении оперативно-розыскных мероприятий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26.30.11.190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коммуникационная передающая с приемными устройствами прочая, не включенная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26.30.12.000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 xml:space="preserve">Аппаратура коммуникационная передающая без приемных </w:t>
            </w:r>
            <w:r w:rsidRPr="00FC7800">
              <w:rPr>
                <w:rFonts w:ascii="Times New Roman" w:hAnsi="Times New Roman" w:cs="Times New Roman"/>
                <w:sz w:val="22"/>
                <w:szCs w:val="22"/>
              </w:rPr>
              <w:lastRenderedPageBreak/>
              <w:t>устройств</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26.30.13.000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Камеры телевизионные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26.30.21.000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телефонные проводные с беспроводной трубкой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26.30.22.000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телефонные для сотовых сетей связи или для прочих беспроводных сетей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26.30.23.000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телефонные прочие, устройства и аппаратура для передачи и приема речи, изображений или других данных, включая оборудование коммуникационное для работы в проводных или беспроводных сетях связи (например, локальных и глобальных сетях)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26.30.30.000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и комплектующие коммуникационного оборудования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26.30.40.110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Антенны и отражатели антенные всех видов и их части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26.30.40.120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и комплектующие радио- и телевизионной передающей аппаратуры и телевизионных камер</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26.40.11.000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Радиоприемники широковещательные, кроме автомобильных, работающие без внешнего источника питания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26.40.12.000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Радиоприемники широковещательные, не работающие без внешнего источника питания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26.40.20.110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Приемники телевизионные (телевизоры) цветного изображения с устройствами записи и воспроизведения звука и изображения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26.40.20.120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Приемники телевизионные (телевизоры) цветного изображения без устройств записи и воспроизведения звука и изображения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26.40.20.130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Приемники телевизионные (телевизоры) черно-белого изображения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26.40.31.110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электропроигрывающие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26.40.31.120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Проигрыватели грампластинок</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26.40.31.130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Проигрыватели кассетные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26.40.31.190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для воспроизведения звука прочая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26.40.32.110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Магнитофоны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26.40.32.120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Диктофоны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26.40.32.190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для записи звука прочая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26.40.33.110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Видеокамеры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26.40.33.190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записи и воспроизведения изображения прочая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26.40.34.110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Мониторы, не предназначенные специально для использования в качестве периферийного оборудования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26.40.34.120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Проекторы без приемных устройств, не предназначенные специально для использования в качестве периферийного оборудования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26.40.41.000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Микрофоны и подставки для них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26.40.42.110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Громкоговорители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26.40.42.120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Телефоны головные, наушники и комбинированные устройства, состоящие из микрофона и громкоговорителя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26.40.43.110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Усилители электрические звуковых частот</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26.40.43.120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Установки электрических усилителей звука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26.40.44.000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приемная для радиотелефонной или радиотелеграфной связи, не включенная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26.40.51.000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и принадлежности звукового и видеооборудования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26.40.52.000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радиоприемной и радиопередающей аппаратуры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26.40.60.000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Приставки игровые, используемые с телевизионным приемником или оборудованные встроенным экраном, и прочие коммерческие и азартные игры с электронным дисплеем</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26.51.20.121</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Аппаратура радионавигационная для работы в системе спутниковой навигации ГЛОНАСС или ГЛОНАСС/GPS</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26.51.44.000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и аппаратура для телекоммуникаций</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26.51.45.190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и аппаратура для измерения или контроля электрических величин прочие,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27.11.50.120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Преобразователи электрические статические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Разъемы и розетки штепсельные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Соединители электрические, зажимы контактные, наборы зажимов</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Арматура кабельная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27.33.13.140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Контакторы электромагнитные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27.33.13.150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Пускатели электромагнитные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27.33.13.160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Аппараты электрические для управления электротехническими установками, кроме контакторов и пускателей электромагнитных, реле управления и защиты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27.33.13.190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коммутационные и (или) предохранительные для электрических цепей прочие,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27.40.11.000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герметичные узконаправленного света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27.40.12.000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накаливания галогенные с вольфрамовой нитью, кроме ультрафиолетовых или инфракрасных ламп</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27.40.13.000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накаливания мощностью 100 - 200 Вт,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27.40.14.000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накаливания прочие,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27.40.15.110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газоразрядные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27.40.15.120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ультрафиолетовые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27.40.15.130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инфракрасные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27.40.15.140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дуговые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27.40.15.150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Лампы светодиодные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27.40.21.120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Фонари электрические переносные, работающие от батарей сухих элементов, аккумуляторов, магнето</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27.40.22.110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Светильники электрические настольные, прикроватные или напольные, предназначенные для использования с лампами накаливания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27.40.22.120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Светильники электрические настольные, прикроватные или напольные, предназначенные для использования с люминесцентными газоразрядными лампами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27.40.22.130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Светильники электрические настольные, прикроватные или напольные, предназначенные для использования со светодиодными лампами и прочими светодиодными источниками света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27.40.22.190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Светильники электрические настольные, прикроватные или напольные, предназначенные для использования с лампами прочих типов</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27.40.24.110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Указатели светящиеся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27.40.24.120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Табло световые и аналогичные устройства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lastRenderedPageBreak/>
              <w:t>27.40.25.110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Люстры</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27.40.25.120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осветительные электрические подвесные, потолочные, встраиваемые и настенные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27.40.33.110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Прожекторы и аналогичные светильники узконаправленного света, предназначенные для использования с лампами накаливания</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27.40.33.120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Прожекторы и аналогичные светильники узконаправленного света, предназначенные для использования с люминесцентными газоразрядными лампами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27.40.33.130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Прожекторы и аналогичные светильники узконаправленного света, предназначенные для использования со светодиодными лампами и прочими светодиодными источниками света</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27.40.33.190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Прожекторы и аналогичные светильники узконаправленного света с лампами прочих типов</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27.40.39.110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Светильники и устройства осветительные прочие, не включенные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27.40.39.190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Арматура осветительная прочая, не включенная в другие группировки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27.90.20.110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Панели индикаторные с устройствами жидкокристаллическими или светодиодами</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27.90.20.120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световой и звуковой сигнализации электрические</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27.90.70.000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Устройства электрической сигнализации, электрооборудование для обеспечения безопасности или управления движением на железных дорогах, трамвайных путях, автомобильных дорогах, внутренних водных путях, площадках для парковки, в портовых сооружениях или на аэродромах</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28.23.25.000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и принадлежности прочих офисных машин</w:t>
            </w:r>
          </w:p>
        </w:tc>
      </w:tr>
      <w:tr w:rsidR="00FC7800" w:rsidRPr="00FC7800" w:rsidTr="008D2944">
        <w:tc>
          <w:tcPr>
            <w:tcW w:w="3254" w:type="dxa"/>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28.23.26.000</w:t>
            </w:r>
          </w:p>
        </w:tc>
        <w:tc>
          <w:tcPr>
            <w:tcW w:w="5783" w:type="dxa"/>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Части и принадлежности фотокопировальных аппаратов</w:t>
            </w:r>
          </w:p>
        </w:tc>
      </w:tr>
      <w:tr w:rsidR="008D2944" w:rsidRPr="00FC7800" w:rsidTr="008D2944">
        <w:tc>
          <w:tcPr>
            <w:tcW w:w="3254" w:type="dxa"/>
            <w:tcBorders>
              <w:top w:val="nil"/>
              <w:left w:val="nil"/>
              <w:bottom w:val="single" w:sz="4" w:space="0" w:color="auto"/>
              <w:right w:val="nil"/>
            </w:tcBorders>
            <w:hideMark/>
          </w:tcPr>
          <w:p w:rsidR="008D2944" w:rsidRPr="00FC7800" w:rsidRDefault="008D2944">
            <w:pPr>
              <w:pStyle w:val="ConsPlusNormal"/>
              <w:spacing w:line="276" w:lineRule="auto"/>
              <w:jc w:val="center"/>
              <w:rPr>
                <w:rFonts w:ascii="Times New Roman" w:hAnsi="Times New Roman" w:cs="Times New Roman"/>
                <w:sz w:val="22"/>
                <w:szCs w:val="22"/>
              </w:rPr>
            </w:pPr>
            <w:r w:rsidRPr="00FC7800">
              <w:rPr>
                <w:rFonts w:ascii="Times New Roman" w:hAnsi="Times New Roman" w:cs="Times New Roman"/>
                <w:sz w:val="22"/>
                <w:szCs w:val="22"/>
              </w:rPr>
              <w:t>29.31.23.110</w:t>
            </w:r>
          </w:p>
        </w:tc>
        <w:tc>
          <w:tcPr>
            <w:tcW w:w="5783" w:type="dxa"/>
            <w:tcBorders>
              <w:top w:val="nil"/>
              <w:left w:val="nil"/>
              <w:bottom w:val="single" w:sz="4" w:space="0" w:color="auto"/>
              <w:right w:val="nil"/>
            </w:tcBorders>
            <w:hideMark/>
          </w:tcPr>
          <w:p w:rsidR="008D2944" w:rsidRPr="00FC7800" w:rsidRDefault="008D2944">
            <w:pPr>
              <w:pStyle w:val="ConsPlusNormal"/>
              <w:spacing w:line="276" w:lineRule="auto"/>
              <w:rPr>
                <w:rFonts w:ascii="Times New Roman" w:hAnsi="Times New Roman" w:cs="Times New Roman"/>
                <w:sz w:val="22"/>
                <w:szCs w:val="22"/>
              </w:rPr>
            </w:pPr>
            <w:r w:rsidRPr="00FC7800">
              <w:rPr>
                <w:rFonts w:ascii="Times New Roman" w:hAnsi="Times New Roman" w:cs="Times New Roman"/>
                <w:sz w:val="22"/>
                <w:szCs w:val="22"/>
              </w:rPr>
              <w:t>Приборы освещения и световой сигнализации электрические для транспортных средств и мотоциклов</w:t>
            </w:r>
          </w:p>
        </w:tc>
      </w:tr>
    </w:tbl>
    <w:p w:rsidR="008D2944" w:rsidRPr="00FC7800" w:rsidRDefault="008D2944" w:rsidP="008D2944">
      <w:pPr>
        <w:pStyle w:val="ConsPlusNormal"/>
        <w:jc w:val="both"/>
        <w:rPr>
          <w:rFonts w:ascii="Times New Roman" w:hAnsi="Times New Roman" w:cs="Times New Roman"/>
          <w:sz w:val="22"/>
          <w:szCs w:val="22"/>
        </w:rPr>
      </w:pPr>
    </w:p>
    <w:p w:rsidR="008D2944" w:rsidRPr="00FC7800" w:rsidRDefault="008D2944" w:rsidP="008D2944">
      <w:pPr>
        <w:pStyle w:val="ConsPlusNormal"/>
        <w:jc w:val="both"/>
        <w:rPr>
          <w:rFonts w:ascii="Times New Roman" w:hAnsi="Times New Roman" w:cs="Times New Roman"/>
          <w:sz w:val="22"/>
          <w:szCs w:val="22"/>
        </w:rPr>
      </w:pPr>
    </w:p>
    <w:p w:rsidR="00FD09CD" w:rsidRPr="00FC7800" w:rsidRDefault="00FD09CD" w:rsidP="00FD09CD">
      <w:pPr>
        <w:jc w:val="both"/>
        <w:rPr>
          <w:rFonts w:ascii="Times New Roman" w:hAnsi="Times New Roman" w:cs="Times New Roman"/>
          <w:lang w:eastAsia="ru-RU"/>
        </w:rPr>
      </w:pPr>
    </w:p>
    <w:p w:rsidR="00D46CD2" w:rsidRPr="00FC7800" w:rsidRDefault="00D46CD2" w:rsidP="00D46CD2">
      <w:pPr>
        <w:rPr>
          <w:rFonts w:ascii="Times New Roman" w:hAnsi="Times New Roman" w:cs="Times New Roman"/>
          <w:lang w:eastAsia="ru-RU"/>
        </w:rPr>
      </w:pPr>
    </w:p>
    <w:p w:rsidR="008D2944" w:rsidRPr="00FC7800" w:rsidRDefault="008D2944" w:rsidP="00D46CD2">
      <w:pPr>
        <w:rPr>
          <w:rFonts w:ascii="Times New Roman" w:hAnsi="Times New Roman" w:cs="Times New Roman"/>
          <w:lang w:eastAsia="ru-RU"/>
        </w:rPr>
      </w:pPr>
    </w:p>
    <w:p w:rsidR="00E10353" w:rsidRDefault="00E10353">
      <w:pPr>
        <w:rPr>
          <w:rFonts w:ascii="Times New Roman" w:hAnsi="Times New Roman" w:cs="Times New Roman"/>
          <w:lang w:eastAsia="ru-RU"/>
        </w:rPr>
      </w:pPr>
      <w:r>
        <w:rPr>
          <w:rFonts w:ascii="Times New Roman" w:hAnsi="Times New Roman" w:cs="Times New Roman"/>
          <w:lang w:eastAsia="ru-RU"/>
        </w:rPr>
        <w:lastRenderedPageBreak/>
        <w:br w:type="page"/>
      </w:r>
    </w:p>
    <w:p w:rsidR="008D2944" w:rsidRPr="00FC7800" w:rsidRDefault="008D2944" w:rsidP="008D2944">
      <w:pPr>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№8 к типовой форме документации</w:t>
      </w:r>
    </w:p>
    <w:p w:rsidR="008D2944" w:rsidRPr="00FC7800" w:rsidRDefault="008D2944" w:rsidP="008D2944">
      <w:pPr>
        <w:pStyle w:val="afe"/>
        <w:rPr>
          <w:rStyle w:val="aff6"/>
          <w:sz w:val="22"/>
          <w:szCs w:val="22"/>
          <w:u w:val="single"/>
        </w:rPr>
      </w:pPr>
      <w:r w:rsidRPr="00FC7800">
        <w:rPr>
          <w:sz w:val="22"/>
          <w:szCs w:val="22"/>
          <w:u w:val="single"/>
          <w:shd w:val="clear" w:color="auto" w:fill="FFFFFF"/>
        </w:rPr>
        <w:t xml:space="preserve">Условия, включаемые в состав документации в случае применения </w:t>
      </w:r>
      <w:r w:rsidRPr="00FC7800">
        <w:rPr>
          <w:sz w:val="22"/>
          <w:szCs w:val="22"/>
          <w:u w:val="single"/>
        </w:rPr>
        <w:t>постановления Правительства РФ от 30 ноября  2015 г. N 1289 «</w:t>
      </w:r>
      <w:r w:rsidRPr="00FC7800">
        <w:rPr>
          <w:bCs/>
          <w:sz w:val="22"/>
          <w:szCs w:val="22"/>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sidRPr="00FC7800">
        <w:rPr>
          <w:rStyle w:val="aff6"/>
          <w:sz w:val="22"/>
          <w:szCs w:val="22"/>
          <w:u w:val="single"/>
        </w:rPr>
        <w:t>»</w:t>
      </w:r>
    </w:p>
    <w:p w:rsidR="008D2944" w:rsidRPr="00FC7800" w:rsidRDefault="008D2944" w:rsidP="008D2944">
      <w:pPr>
        <w:shd w:val="clear" w:color="auto" w:fill="FFFFFF"/>
        <w:spacing w:before="75" w:after="240"/>
        <w:jc w:val="both"/>
        <w:rPr>
          <w:rFonts w:ascii="Times New Roman" w:hAnsi="Times New Roman" w:cs="Times New Roman"/>
          <w:shd w:val="clear" w:color="auto" w:fill="FFFFFF"/>
        </w:rPr>
      </w:pPr>
      <w:r w:rsidRPr="00FC7800">
        <w:rPr>
          <w:rFonts w:ascii="Times New Roman" w:hAnsi="Times New Roman" w:cs="Times New Roman"/>
          <w:shd w:val="clear" w:color="auto" w:fill="FFFFFF"/>
        </w:rPr>
        <w:t xml:space="preserve">Если закупается лекарственный препарат </w:t>
      </w:r>
      <w:r w:rsidRPr="00FC7800">
        <w:rPr>
          <w:rFonts w:ascii="Times New Roman" w:hAnsi="Times New Roman" w:cs="Times New Roman"/>
        </w:rPr>
        <w:t>включенный в перечень жизненно необходимых и важнейших лекарственных препаратов, для обеспечения государственных и муниципальных нужд (</w:t>
      </w:r>
      <w:r w:rsidRPr="00FC7800">
        <w:rPr>
          <w:rFonts w:ascii="Times New Roman" w:hAnsi="Times New Roman" w:cs="Times New Roman"/>
          <w:b/>
          <w:u w:val="single"/>
        </w:rPr>
        <w:t>с одним</w:t>
      </w:r>
      <w:r w:rsidRPr="00FC7800">
        <w:rPr>
          <w:rFonts w:ascii="Times New Roman" w:hAnsi="Times New Roman" w:cs="Times New Roman"/>
        </w:rPr>
        <w:t xml:space="preserve"> международным непатентованным наименованием или при отсутствии такого наименования - с химическим или группировочным наименованием), </w:t>
      </w:r>
      <w:r w:rsidRPr="00FC7800">
        <w:rPr>
          <w:rFonts w:ascii="Times New Roman" w:hAnsi="Times New Roman" w:cs="Times New Roman"/>
          <w:shd w:val="clear" w:color="auto" w:fill="FFFFFF"/>
        </w:rPr>
        <w:t>необходимо указать в информационной карте документации сведения об установленных ограничениях и условиях допуска:</w:t>
      </w:r>
    </w:p>
    <w:tbl>
      <w:tblPr>
        <w:tblW w:w="5000" w:type="pct"/>
        <w:tblCellMar>
          <w:left w:w="0" w:type="dxa"/>
          <w:right w:w="0" w:type="dxa"/>
        </w:tblCellMar>
        <w:tblLook w:val="04A0" w:firstRow="1" w:lastRow="0" w:firstColumn="1" w:lastColumn="0" w:noHBand="0" w:noVBand="1"/>
      </w:tblPr>
      <w:tblGrid>
        <w:gridCol w:w="849"/>
        <w:gridCol w:w="2754"/>
        <w:gridCol w:w="5731"/>
      </w:tblGrid>
      <w:tr w:rsidR="00FC7800" w:rsidRPr="00FC7800" w:rsidTr="00D36ADA">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D2944" w:rsidRPr="00FC7800" w:rsidRDefault="009E5846" w:rsidP="00D36ADA">
            <w:pPr>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D2944" w:rsidRPr="00FC7800" w:rsidRDefault="008D2944" w:rsidP="00D36ADA">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2944" w:rsidRPr="00FC7800" w:rsidRDefault="008D2944" w:rsidP="00D36ADA">
            <w:pPr>
              <w:shd w:val="clear" w:color="auto" w:fill="FFFFFF"/>
              <w:spacing w:after="0" w:line="240" w:lineRule="auto"/>
              <w:rPr>
                <w:rFonts w:ascii="Times New Roman" w:hAnsi="Times New Roman" w:cs="Times New Roman"/>
                <w:u w:val="single"/>
              </w:rPr>
            </w:pPr>
            <w:r w:rsidRPr="00FC7800">
              <w:rPr>
                <w:rFonts w:ascii="Times New Roman" w:hAnsi="Times New Roman" w:cs="Times New Roman"/>
                <w:b/>
                <w:u w:val="single"/>
              </w:rPr>
              <w:t>Установлены  ограничения  и условия допуска</w:t>
            </w:r>
            <w:r w:rsidRPr="00FC7800">
              <w:rPr>
                <w:rFonts w:ascii="Times New Roman" w:hAnsi="Times New Roman" w:cs="Times New Roman"/>
              </w:rPr>
              <w:t xml:space="preserve"> происходящих из иностранных государств лекарственных препаратов, включенных в перечень жизненно необходимых и важнейших лекарственных препаратов в соответствии с постановлением Правительства РФ от 30 ноября  2015 г. N 1289 «</w:t>
            </w:r>
            <w:r w:rsidRPr="00FC7800">
              <w:rPr>
                <w:rFonts w:ascii="Times New Roman" w:hAnsi="Times New Roman" w:cs="Times New Roman"/>
                <w:bCs/>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tc>
      </w:tr>
    </w:tbl>
    <w:p w:rsidR="008D2944" w:rsidRPr="00FC7800" w:rsidRDefault="008D2944" w:rsidP="008D2944">
      <w:pPr>
        <w:jc w:val="both"/>
        <w:rPr>
          <w:rFonts w:ascii="Times New Roman" w:hAnsi="Times New Roman" w:cs="Times New Roman"/>
          <w:lang w:eastAsia="ru-RU"/>
        </w:rPr>
      </w:pPr>
    </w:p>
    <w:p w:rsidR="008D2944" w:rsidRPr="00FC7800" w:rsidRDefault="008D2944" w:rsidP="008D2944">
      <w:pPr>
        <w:jc w:val="both"/>
        <w:rPr>
          <w:rFonts w:ascii="Times New Roman" w:hAnsi="Times New Roman" w:cs="Times New Roman"/>
          <w:b/>
          <w:lang w:eastAsia="ru-RU"/>
        </w:rPr>
      </w:pPr>
      <w:r w:rsidRPr="00FC7800">
        <w:rPr>
          <w:rFonts w:ascii="Times New Roman" w:hAnsi="Times New Roman" w:cs="Times New Roman"/>
          <w:b/>
          <w:lang w:eastAsia="ru-RU"/>
        </w:rPr>
        <w:t>В случае установление</w:t>
      </w:r>
      <w:r w:rsidRPr="00FC7800">
        <w:rPr>
          <w:rFonts w:ascii="Times New Roman" w:hAnsi="Times New Roman" w:cs="Times New Roman"/>
          <w:b/>
        </w:rPr>
        <w:t xml:space="preserve"> ограничений и условий допуска</w:t>
      </w:r>
      <w:r w:rsidRPr="00FC7800">
        <w:rPr>
          <w:rFonts w:ascii="Times New Roman" w:hAnsi="Times New Roman" w:cs="Times New Roman"/>
          <w:b/>
          <w:lang w:eastAsia="ru-RU"/>
        </w:rPr>
        <w:t>, необходимо предусмотреть требование о предоставлении соответствующих документов во 2 части заявки:</w:t>
      </w:r>
    </w:p>
    <w:p w:rsidR="009E5846" w:rsidRPr="00FC7800" w:rsidRDefault="009E5846" w:rsidP="009E5846">
      <w:pPr>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или копии таких документов:</w:t>
      </w:r>
    </w:p>
    <w:p w:rsidR="008418B7" w:rsidRPr="00FC7800" w:rsidRDefault="008D2944" w:rsidP="008D2944">
      <w:pPr>
        <w:rPr>
          <w:rFonts w:ascii="Times New Roman" w:hAnsi="Times New Roman" w:cs="Times New Roman"/>
          <w:i/>
          <w:iCs/>
          <w:u w:val="single"/>
          <w:lang w:eastAsia="ru-RU"/>
        </w:rPr>
      </w:pPr>
      <w:r w:rsidRPr="00FC7800">
        <w:rPr>
          <w:rFonts w:ascii="Times New Roman" w:hAnsi="Times New Roman" w:cs="Times New Roman"/>
          <w:i/>
          <w:u w:val="single"/>
        </w:rPr>
        <w:t xml:space="preserve">сертификат  о  происхождении   товара, выдаваемый </w:t>
      </w:r>
      <w:r w:rsidRPr="00FC7800">
        <w:rPr>
          <w:rFonts w:ascii="Times New Roman" w:hAnsi="Times New Roman" w:cs="Times New Roman"/>
          <w:i/>
        </w:rPr>
        <w:t>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B973FB" w:rsidRPr="00FC7800" w:rsidRDefault="00B973FB">
      <w:pPr>
        <w:rPr>
          <w:rFonts w:ascii="Times New Roman" w:hAnsi="Times New Roman" w:cs="Times New Roman"/>
          <w:i/>
          <w:iCs/>
          <w:highlight w:val="cyan"/>
          <w:u w:val="single"/>
          <w:lang w:eastAsia="ru-RU"/>
        </w:rPr>
      </w:pPr>
    </w:p>
    <w:p w:rsidR="009E5846" w:rsidRPr="00FC7800" w:rsidRDefault="009E5846">
      <w:pPr>
        <w:rPr>
          <w:rFonts w:ascii="Times New Roman" w:hAnsi="Times New Roman" w:cs="Times New Roman"/>
          <w:i/>
          <w:iCs/>
          <w:highlight w:val="cyan"/>
          <w:u w:val="single"/>
          <w:lang w:eastAsia="ru-RU"/>
        </w:rPr>
      </w:pPr>
    </w:p>
    <w:p w:rsidR="00D707DC" w:rsidRDefault="00D707DC">
      <w:pPr>
        <w:rPr>
          <w:rFonts w:ascii="Times New Roman" w:hAnsi="Times New Roman" w:cs="Times New Roman"/>
          <w:i/>
          <w:iCs/>
          <w:highlight w:val="cyan"/>
          <w:u w:val="single"/>
          <w:lang w:eastAsia="ru-RU"/>
        </w:rPr>
      </w:pPr>
      <w:r>
        <w:rPr>
          <w:rFonts w:ascii="Times New Roman" w:hAnsi="Times New Roman" w:cs="Times New Roman"/>
          <w:i/>
          <w:iCs/>
          <w:highlight w:val="cyan"/>
          <w:u w:val="single"/>
          <w:lang w:eastAsia="ru-RU"/>
        </w:rPr>
        <w:br w:type="page"/>
      </w:r>
    </w:p>
    <w:p w:rsidR="006D5AF0" w:rsidRPr="00FC7800" w:rsidRDefault="006D5AF0" w:rsidP="006D5AF0">
      <w:pPr>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D707DC">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9 к типовой форме документации</w:t>
      </w:r>
    </w:p>
    <w:p w:rsidR="000E5F40" w:rsidRPr="00FC7800" w:rsidRDefault="006D5AF0" w:rsidP="00D707DC">
      <w:pPr>
        <w:pStyle w:val="ConsPlusTitle"/>
        <w:spacing w:line="223" w:lineRule="auto"/>
        <w:jc w:val="both"/>
        <w:rPr>
          <w:rStyle w:val="aff6"/>
          <w:rFonts w:ascii="Times New Roman" w:hAnsi="Times New Roman" w:cs="Times New Roman"/>
          <w:b/>
          <w:bCs/>
          <w:sz w:val="22"/>
          <w:szCs w:val="22"/>
        </w:rPr>
      </w:pPr>
      <w:r w:rsidRPr="00FC7800">
        <w:rPr>
          <w:rFonts w:ascii="Times New Roman" w:hAnsi="Times New Roman" w:cs="Times New Roman"/>
          <w:b w:val="0"/>
          <w:sz w:val="22"/>
          <w:szCs w:val="22"/>
          <w:shd w:val="clear" w:color="auto" w:fill="FFFFFF"/>
        </w:rPr>
        <w:t xml:space="preserve">Условия, включаемые в состав документации в случае применения </w:t>
      </w:r>
      <w:r w:rsidRPr="00FC7800">
        <w:rPr>
          <w:rFonts w:ascii="Times New Roman" w:hAnsi="Times New Roman" w:cs="Times New Roman"/>
          <w:b w:val="0"/>
          <w:sz w:val="22"/>
          <w:szCs w:val="22"/>
        </w:rPr>
        <w:t xml:space="preserve">постановления Правительства РФ </w:t>
      </w:r>
      <w:r w:rsidR="00F95C07" w:rsidRPr="00FC7800">
        <w:rPr>
          <w:rFonts w:ascii="Times New Roman" w:hAnsi="Times New Roman" w:cs="Times New Roman"/>
          <w:b w:val="0"/>
          <w:sz w:val="22"/>
          <w:szCs w:val="22"/>
        </w:rPr>
        <w:t xml:space="preserve">от 4 декабря 2017 г. N 1469 </w:t>
      </w:r>
      <w:r w:rsidRPr="00FC7800">
        <w:rPr>
          <w:rFonts w:ascii="Times New Roman" w:hAnsi="Times New Roman" w:cs="Times New Roman"/>
          <w:b w:val="0"/>
          <w:sz w:val="22"/>
          <w:szCs w:val="22"/>
          <w:u w:val="single"/>
        </w:rPr>
        <w:t>«</w:t>
      </w:r>
      <w:r w:rsidR="000E5F40" w:rsidRPr="00FC7800">
        <w:rPr>
          <w:rFonts w:ascii="Times New Roman" w:hAnsi="Times New Roman" w:cs="Times New Roman"/>
          <w:b w:val="0"/>
          <w:sz w:val="22"/>
          <w:szCs w:val="22"/>
        </w:rPr>
        <w:t>Об ограничениях и условиях допуска стентов для коронарных артерий металлических непокрытых, стентов для коронарных артерий, выделяющих лекарственное средство (в том числе с нерассасывающимся полимерным покрытием и с рассасывающимся полимерным покрытием), катетеров баллонных стандартных для коронарной ангиопластики, катетеров аспирационных для эмболэктомии (тромбэктомии), происходящих из иностранных государств, для целей осуществления закупок для обеспечения государственных и муниципальных нужд»</w:t>
      </w:r>
    </w:p>
    <w:p w:rsidR="00CF0AB9" w:rsidRPr="00FC7800" w:rsidRDefault="00CF0AB9" w:rsidP="00D707DC">
      <w:pPr>
        <w:pStyle w:val="afe"/>
        <w:spacing w:before="0" w:beforeAutospacing="0" w:after="0" w:afterAutospacing="0" w:line="223" w:lineRule="auto"/>
        <w:rPr>
          <w:sz w:val="22"/>
          <w:szCs w:val="22"/>
          <w:shd w:val="clear" w:color="auto" w:fill="FFFFFF"/>
        </w:rPr>
      </w:pPr>
    </w:p>
    <w:p w:rsidR="00F95C07" w:rsidRPr="00FC7800" w:rsidRDefault="00F95C07" w:rsidP="00D707DC">
      <w:pPr>
        <w:pStyle w:val="afe"/>
        <w:spacing w:before="0" w:beforeAutospacing="0" w:after="0" w:afterAutospacing="0" w:line="223" w:lineRule="auto"/>
        <w:rPr>
          <w:sz w:val="22"/>
          <w:szCs w:val="22"/>
          <w:shd w:val="clear" w:color="auto" w:fill="FFFFFF"/>
        </w:rPr>
      </w:pPr>
      <w:r w:rsidRPr="00FC7800">
        <w:rPr>
          <w:sz w:val="22"/>
          <w:szCs w:val="22"/>
          <w:shd w:val="clear" w:color="auto" w:fill="FFFFFF"/>
        </w:rPr>
        <w:t>Если осуществляется закупка:</w:t>
      </w:r>
      <w:r w:rsidR="006D5AF0" w:rsidRPr="00FC7800">
        <w:rPr>
          <w:sz w:val="22"/>
          <w:szCs w:val="22"/>
          <w:shd w:val="clear" w:color="auto" w:fill="FFFFFF"/>
        </w:rPr>
        <w:t xml:space="preserve"> </w:t>
      </w:r>
    </w:p>
    <w:p w:rsidR="00F95C07" w:rsidRPr="00FC7800" w:rsidRDefault="00F95C07" w:rsidP="00D707DC">
      <w:pPr>
        <w:pStyle w:val="afe"/>
        <w:spacing w:before="0" w:beforeAutospacing="0" w:after="0" w:afterAutospacing="0" w:line="223" w:lineRule="auto"/>
        <w:rPr>
          <w:i/>
          <w:sz w:val="22"/>
          <w:szCs w:val="22"/>
        </w:rPr>
      </w:pPr>
      <w:r w:rsidRPr="00FC7800">
        <w:rPr>
          <w:i/>
          <w:sz w:val="22"/>
          <w:szCs w:val="22"/>
        </w:rPr>
        <w:t>- стента для коронарных артерий металлического непокрытого,</w:t>
      </w:r>
    </w:p>
    <w:p w:rsidR="00F95C07" w:rsidRPr="00FC7800" w:rsidRDefault="00F95C07" w:rsidP="00D707DC">
      <w:pPr>
        <w:pStyle w:val="afe"/>
        <w:spacing w:before="0" w:beforeAutospacing="0" w:after="0" w:afterAutospacing="0" w:line="223" w:lineRule="auto"/>
        <w:rPr>
          <w:i/>
          <w:sz w:val="22"/>
          <w:szCs w:val="22"/>
        </w:rPr>
      </w:pPr>
      <w:r w:rsidRPr="00FC7800">
        <w:rPr>
          <w:i/>
          <w:sz w:val="22"/>
          <w:szCs w:val="22"/>
        </w:rPr>
        <w:t xml:space="preserve">-  стента для коронарных артерий, выделяющего лекарственное средство (в том числе с нерассасывающимся полимерным покрытием и с рассасывающимся полимерным покрытием), </w:t>
      </w:r>
    </w:p>
    <w:p w:rsidR="00F95C07" w:rsidRPr="00FC7800" w:rsidRDefault="00F95C07" w:rsidP="00D707DC">
      <w:pPr>
        <w:pStyle w:val="afe"/>
        <w:spacing w:before="0" w:beforeAutospacing="0" w:after="0" w:afterAutospacing="0" w:line="223" w:lineRule="auto"/>
        <w:rPr>
          <w:i/>
          <w:sz w:val="22"/>
          <w:szCs w:val="22"/>
        </w:rPr>
      </w:pPr>
      <w:r w:rsidRPr="00FC7800">
        <w:rPr>
          <w:i/>
          <w:sz w:val="22"/>
          <w:szCs w:val="22"/>
        </w:rPr>
        <w:t xml:space="preserve">- катетера баллонного стандартного для коронарной ангиопластики, </w:t>
      </w:r>
    </w:p>
    <w:p w:rsidR="00F95C07" w:rsidRPr="00FC7800" w:rsidRDefault="00CF0AB9" w:rsidP="00D707DC">
      <w:pPr>
        <w:pStyle w:val="afe"/>
        <w:spacing w:before="0" w:beforeAutospacing="0" w:after="0" w:afterAutospacing="0" w:line="223" w:lineRule="auto"/>
        <w:rPr>
          <w:i/>
          <w:sz w:val="22"/>
          <w:szCs w:val="22"/>
        </w:rPr>
      </w:pPr>
      <w:r w:rsidRPr="00FC7800">
        <w:rPr>
          <w:i/>
          <w:sz w:val="22"/>
          <w:szCs w:val="22"/>
        </w:rPr>
        <w:t xml:space="preserve">- </w:t>
      </w:r>
      <w:r w:rsidR="00F95C07" w:rsidRPr="00FC7800">
        <w:rPr>
          <w:i/>
          <w:sz w:val="22"/>
          <w:szCs w:val="22"/>
        </w:rPr>
        <w:t xml:space="preserve">катетера аспирационного для эмболэктомии (тромбэктомии) </w:t>
      </w:r>
    </w:p>
    <w:p w:rsidR="006D5AF0" w:rsidRPr="00FC7800" w:rsidRDefault="006D5AF0" w:rsidP="00D707DC">
      <w:pPr>
        <w:pStyle w:val="afe"/>
        <w:spacing w:before="0" w:beforeAutospacing="0" w:after="0" w:afterAutospacing="0" w:line="223" w:lineRule="auto"/>
        <w:rPr>
          <w:sz w:val="22"/>
          <w:szCs w:val="22"/>
          <w:shd w:val="clear" w:color="auto" w:fill="FFFFFF"/>
        </w:rPr>
      </w:pPr>
      <w:r w:rsidRPr="00FC7800">
        <w:rPr>
          <w:sz w:val="22"/>
          <w:szCs w:val="22"/>
          <w:shd w:val="clear" w:color="auto" w:fill="FFFFFF"/>
        </w:rPr>
        <w:t>необходимо указать в информационной карте документации сведения об установленных ограничениях и условиях допуска:</w:t>
      </w:r>
    </w:p>
    <w:p w:rsidR="00CF0AB9" w:rsidRPr="00FC7800" w:rsidRDefault="00CF0AB9" w:rsidP="00D707DC">
      <w:pPr>
        <w:pStyle w:val="afe"/>
        <w:spacing w:before="0" w:beforeAutospacing="0" w:after="0" w:afterAutospacing="0" w:line="223" w:lineRule="auto"/>
        <w:rPr>
          <w:b/>
          <w:bCs/>
          <w:sz w:val="22"/>
          <w:szCs w:val="22"/>
          <w:u w:val="single"/>
        </w:rPr>
      </w:pPr>
    </w:p>
    <w:tbl>
      <w:tblPr>
        <w:tblW w:w="5000" w:type="pct"/>
        <w:tblCellMar>
          <w:left w:w="0" w:type="dxa"/>
          <w:right w:w="0" w:type="dxa"/>
        </w:tblCellMar>
        <w:tblLook w:val="04A0" w:firstRow="1" w:lastRow="0" w:firstColumn="1" w:lastColumn="0" w:noHBand="0" w:noVBand="1"/>
      </w:tblPr>
      <w:tblGrid>
        <w:gridCol w:w="849"/>
        <w:gridCol w:w="2754"/>
        <w:gridCol w:w="5731"/>
      </w:tblGrid>
      <w:tr w:rsidR="006D5AF0" w:rsidRPr="00FC7800" w:rsidTr="00657A2D">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D5AF0" w:rsidRPr="00FC7800" w:rsidRDefault="006D5AF0" w:rsidP="00D707DC">
            <w:pPr>
              <w:spacing w:after="0" w:line="223" w:lineRule="auto"/>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D5AF0" w:rsidRPr="00FC7800" w:rsidRDefault="006D5AF0" w:rsidP="00D707DC">
            <w:pPr>
              <w:spacing w:after="0" w:line="223" w:lineRule="auto"/>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F0AB9" w:rsidRPr="00FC7800" w:rsidRDefault="006D5AF0" w:rsidP="00D707DC">
            <w:pPr>
              <w:shd w:val="clear" w:color="auto" w:fill="FFFFFF"/>
              <w:spacing w:after="0" w:line="223" w:lineRule="auto"/>
              <w:rPr>
                <w:rFonts w:ascii="Times New Roman" w:hAnsi="Times New Roman" w:cs="Times New Roman"/>
                <w:u w:val="single"/>
              </w:rPr>
            </w:pPr>
            <w:r w:rsidRPr="00FC7800">
              <w:rPr>
                <w:rFonts w:ascii="Times New Roman" w:hAnsi="Times New Roman" w:cs="Times New Roman"/>
                <w:b/>
                <w:u w:val="single"/>
              </w:rPr>
              <w:t>Установлены  ограничения  и условия допуска</w:t>
            </w:r>
            <w:r w:rsidRPr="00FC7800">
              <w:rPr>
                <w:rFonts w:ascii="Times New Roman" w:hAnsi="Times New Roman" w:cs="Times New Roman"/>
              </w:rPr>
              <w:t xml:space="preserve"> </w:t>
            </w:r>
            <w:r w:rsidR="00CF0AB9" w:rsidRPr="00FC7800">
              <w:rPr>
                <w:rFonts w:ascii="Times New Roman" w:hAnsi="Times New Roman" w:cs="Times New Roman"/>
              </w:rPr>
              <w:t xml:space="preserve">стентов для коронарных артерий металлических непокрытых, стентов для коронарных артерий, выделяющих лекарственное средство (в том числе с нерассасывающимся полимерным покрытием и с рассасывающимся полимерным покрытием), катетеров баллонных стандартных для коронарной ангиопластики, катетеров аспирационных для эмболэктомии (тромбэктомии), происходящих из иностранных государств, для целей осуществления закупок для обеспечения государственных и муниципальных нужд </w:t>
            </w:r>
            <w:r w:rsidRPr="00FC7800">
              <w:rPr>
                <w:rFonts w:ascii="Times New Roman" w:hAnsi="Times New Roman" w:cs="Times New Roman"/>
              </w:rPr>
              <w:t xml:space="preserve">в соответствии с постановлением Правительства РФ от </w:t>
            </w:r>
            <w:r w:rsidR="00CF0AB9" w:rsidRPr="00FC7800">
              <w:rPr>
                <w:rFonts w:ascii="Times New Roman" w:hAnsi="Times New Roman" w:cs="Times New Roman"/>
              </w:rPr>
              <w:t xml:space="preserve">4 декабря 2017 г. N 1469 </w:t>
            </w:r>
          </w:p>
          <w:p w:rsidR="00CF0AB9" w:rsidRPr="00FC7800" w:rsidRDefault="00CF0AB9" w:rsidP="00D707DC">
            <w:pPr>
              <w:shd w:val="clear" w:color="auto" w:fill="FFFFFF"/>
              <w:spacing w:after="0" w:line="223" w:lineRule="auto"/>
              <w:rPr>
                <w:rFonts w:ascii="Times New Roman" w:hAnsi="Times New Roman" w:cs="Times New Roman"/>
                <w:u w:val="single"/>
              </w:rPr>
            </w:pPr>
          </w:p>
        </w:tc>
      </w:tr>
    </w:tbl>
    <w:p w:rsidR="006D5AF0" w:rsidRPr="00FC7800" w:rsidRDefault="006D5AF0" w:rsidP="00D707DC">
      <w:pPr>
        <w:spacing w:after="0" w:line="223" w:lineRule="auto"/>
        <w:jc w:val="both"/>
        <w:rPr>
          <w:rFonts w:ascii="Times New Roman" w:hAnsi="Times New Roman" w:cs="Times New Roman"/>
          <w:lang w:eastAsia="ru-RU"/>
        </w:rPr>
      </w:pPr>
    </w:p>
    <w:p w:rsidR="006D5AF0" w:rsidRPr="00FC7800" w:rsidRDefault="006D5AF0" w:rsidP="00D707DC">
      <w:pPr>
        <w:spacing w:after="0" w:line="223" w:lineRule="auto"/>
        <w:jc w:val="both"/>
        <w:rPr>
          <w:rFonts w:ascii="Times New Roman" w:hAnsi="Times New Roman" w:cs="Times New Roman"/>
          <w:b/>
          <w:lang w:eastAsia="ru-RU"/>
        </w:rPr>
      </w:pPr>
      <w:r w:rsidRPr="00FC7800">
        <w:rPr>
          <w:rFonts w:ascii="Times New Roman" w:hAnsi="Times New Roman" w:cs="Times New Roman"/>
          <w:b/>
          <w:lang w:eastAsia="ru-RU"/>
        </w:rPr>
        <w:t>В случае установление</w:t>
      </w:r>
      <w:r w:rsidRPr="00FC7800">
        <w:rPr>
          <w:rFonts w:ascii="Times New Roman" w:hAnsi="Times New Roman" w:cs="Times New Roman"/>
          <w:b/>
        </w:rPr>
        <w:t xml:space="preserve"> ограничений и условий допуска</w:t>
      </w:r>
      <w:r w:rsidRPr="00FC7800">
        <w:rPr>
          <w:rFonts w:ascii="Times New Roman" w:hAnsi="Times New Roman" w:cs="Times New Roman"/>
          <w:b/>
          <w:lang w:eastAsia="ru-RU"/>
        </w:rPr>
        <w:t>, необходимо предусмотреть требование о предоставлении соответствующих документов во 2 части заявки:</w:t>
      </w:r>
    </w:p>
    <w:p w:rsidR="00CF0AB9" w:rsidRPr="00FC7800" w:rsidRDefault="00CF0AB9" w:rsidP="00D707DC">
      <w:pPr>
        <w:spacing w:after="0" w:line="223" w:lineRule="auto"/>
        <w:jc w:val="both"/>
        <w:rPr>
          <w:rFonts w:ascii="Times New Roman" w:hAnsi="Times New Roman" w:cs="Times New Roman"/>
          <w:b/>
          <w:lang w:eastAsia="ru-RU"/>
        </w:rPr>
      </w:pPr>
    </w:p>
    <w:p w:rsidR="006D5AF0" w:rsidRPr="00FC7800" w:rsidRDefault="006D5AF0" w:rsidP="00D707DC">
      <w:pPr>
        <w:spacing w:after="0" w:line="223" w:lineRule="auto"/>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или копии таких документов:</w:t>
      </w:r>
    </w:p>
    <w:p w:rsidR="00CF0AB9" w:rsidRPr="00FC7800" w:rsidRDefault="00CF0AB9" w:rsidP="00D707DC">
      <w:pPr>
        <w:spacing w:after="0" w:line="223" w:lineRule="auto"/>
        <w:jc w:val="both"/>
        <w:rPr>
          <w:rFonts w:ascii="Times New Roman" w:hAnsi="Times New Roman" w:cs="Times New Roman"/>
          <w:b/>
          <w:i/>
        </w:rPr>
      </w:pPr>
    </w:p>
    <w:p w:rsidR="00CF0AB9" w:rsidRPr="00FC7800" w:rsidRDefault="00CF0AB9" w:rsidP="00D707DC">
      <w:pPr>
        <w:pStyle w:val="ConsPlusNormal"/>
        <w:spacing w:line="223" w:lineRule="auto"/>
        <w:ind w:firstLine="540"/>
        <w:jc w:val="both"/>
        <w:rPr>
          <w:rFonts w:ascii="Times New Roman" w:hAnsi="Times New Roman" w:cs="Times New Roman"/>
          <w:sz w:val="22"/>
          <w:szCs w:val="22"/>
        </w:rPr>
      </w:pPr>
      <w:r w:rsidRPr="00FC7800">
        <w:rPr>
          <w:rFonts w:ascii="Times New Roman" w:hAnsi="Times New Roman" w:cs="Times New Roman"/>
          <w:sz w:val="22"/>
          <w:szCs w:val="22"/>
        </w:rPr>
        <w:t>-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CF0AB9" w:rsidRPr="00FC7800" w:rsidRDefault="00CF0AB9" w:rsidP="00D707DC">
      <w:pPr>
        <w:pStyle w:val="ConsPlusNormal"/>
        <w:spacing w:line="223" w:lineRule="auto"/>
        <w:ind w:firstLine="540"/>
        <w:jc w:val="both"/>
        <w:rPr>
          <w:rFonts w:ascii="Times New Roman" w:hAnsi="Times New Roman" w:cs="Times New Roman"/>
          <w:b/>
          <w:sz w:val="22"/>
          <w:szCs w:val="22"/>
        </w:rPr>
      </w:pPr>
      <w:r w:rsidRPr="00FC7800">
        <w:rPr>
          <w:rFonts w:ascii="Times New Roman" w:hAnsi="Times New Roman" w:cs="Times New Roman"/>
          <w:b/>
          <w:sz w:val="22"/>
          <w:szCs w:val="22"/>
        </w:rPr>
        <w:t>или</w:t>
      </w:r>
    </w:p>
    <w:p w:rsidR="00CF0AB9" w:rsidRPr="00FC7800" w:rsidRDefault="00CF0AB9" w:rsidP="00D707DC">
      <w:pPr>
        <w:pStyle w:val="ConsPlusNormal"/>
        <w:spacing w:line="223" w:lineRule="auto"/>
        <w:ind w:firstLine="540"/>
        <w:jc w:val="both"/>
        <w:rPr>
          <w:rFonts w:ascii="Times New Roman" w:hAnsi="Times New Roman" w:cs="Times New Roman"/>
          <w:sz w:val="22"/>
          <w:szCs w:val="22"/>
        </w:rPr>
      </w:pPr>
      <w:r w:rsidRPr="00FC7800">
        <w:rPr>
          <w:rFonts w:ascii="Times New Roman" w:hAnsi="Times New Roman" w:cs="Times New Roman"/>
          <w:sz w:val="22"/>
          <w:szCs w:val="22"/>
        </w:rPr>
        <w:t>- подтверждение производства промышленной продукции на территории Российской Федерации, выданное Министерством промышленности и торговли Российской Федерации до 30 ноября 2017 г. включительно в установленном им порядке в соответствии с постановлением Правительства Российской Федерации от 17 июля 2015 г. N 719 "</w:t>
      </w:r>
      <w:r w:rsidR="008920C9" w:rsidRPr="008920C9">
        <w:rPr>
          <w:rFonts w:ascii="Times New Roman" w:hAnsi="Times New Roman" w:cs="Times New Roman"/>
        </w:rPr>
        <w:t xml:space="preserve"> </w:t>
      </w:r>
      <w:r w:rsidR="008920C9">
        <w:rPr>
          <w:rFonts w:ascii="Times New Roman" w:hAnsi="Times New Roman" w:cs="Times New Roman"/>
        </w:rPr>
        <w:t>О подтверждении производства промышленной продукции на территории Российской Федерации</w:t>
      </w:r>
      <w:r w:rsidRPr="00FC7800">
        <w:rPr>
          <w:rFonts w:ascii="Times New Roman" w:hAnsi="Times New Roman" w:cs="Times New Roman"/>
          <w:sz w:val="22"/>
          <w:szCs w:val="22"/>
        </w:rPr>
        <w:t>";</w:t>
      </w:r>
    </w:p>
    <w:p w:rsidR="00CF0AB9" w:rsidRPr="00FC7800" w:rsidRDefault="00CF0AB9" w:rsidP="00D707DC">
      <w:pPr>
        <w:pStyle w:val="ConsPlusNormal"/>
        <w:spacing w:line="223" w:lineRule="auto"/>
        <w:ind w:firstLine="540"/>
        <w:jc w:val="both"/>
        <w:rPr>
          <w:rFonts w:ascii="Times New Roman" w:hAnsi="Times New Roman" w:cs="Times New Roman"/>
          <w:b/>
          <w:sz w:val="22"/>
          <w:szCs w:val="22"/>
        </w:rPr>
      </w:pPr>
      <w:r w:rsidRPr="00FC7800">
        <w:rPr>
          <w:rFonts w:ascii="Times New Roman" w:hAnsi="Times New Roman" w:cs="Times New Roman"/>
          <w:b/>
          <w:sz w:val="22"/>
          <w:szCs w:val="22"/>
        </w:rPr>
        <w:t xml:space="preserve">или </w:t>
      </w:r>
    </w:p>
    <w:p w:rsidR="00623A10" w:rsidRPr="00FC7800" w:rsidRDefault="00CF0AB9" w:rsidP="00D707DC">
      <w:pPr>
        <w:spacing w:after="0" w:line="223" w:lineRule="auto"/>
        <w:jc w:val="both"/>
        <w:rPr>
          <w:rFonts w:ascii="Times New Roman" w:hAnsi="Times New Roman" w:cs="Times New Roman"/>
          <w:i/>
          <w:iCs/>
          <w:highlight w:val="cyan"/>
          <w:u w:val="single"/>
          <w:lang w:eastAsia="ru-RU"/>
        </w:rPr>
      </w:pPr>
      <w:r w:rsidRPr="00FC7800">
        <w:rPr>
          <w:rFonts w:ascii="Times New Roman" w:hAnsi="Times New Roman" w:cs="Times New Roman"/>
        </w:rPr>
        <w:t>-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порядке, установленном Правилами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N 719 "О подтверждении производства промышленной продукции на территории Российской Федерации".</w:t>
      </w:r>
      <w:r w:rsidR="00623A10" w:rsidRPr="00FC7800">
        <w:rPr>
          <w:rFonts w:ascii="Times New Roman" w:hAnsi="Times New Roman" w:cs="Times New Roman"/>
          <w:i/>
          <w:iCs/>
          <w:highlight w:val="cyan"/>
          <w:u w:val="single"/>
          <w:lang w:eastAsia="ru-RU"/>
        </w:rPr>
        <w:br w:type="page"/>
      </w:r>
    </w:p>
    <w:p w:rsidR="008418B7" w:rsidRPr="00FC7800" w:rsidRDefault="006D5AF0" w:rsidP="008418B7">
      <w:pPr>
        <w:jc w:val="right"/>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lastRenderedPageBreak/>
        <w:t>Приложение №</w:t>
      </w:r>
      <w:r w:rsidR="00D707DC">
        <w:rPr>
          <w:rFonts w:ascii="Times New Roman" w:eastAsia="Times New Roman" w:hAnsi="Times New Roman" w:cs="Times New Roman"/>
          <w:b/>
          <w:u w:val="single"/>
          <w:lang w:eastAsia="ru-RU"/>
        </w:rPr>
        <w:t xml:space="preserve"> </w:t>
      </w:r>
      <w:r w:rsidRPr="00FC7800">
        <w:rPr>
          <w:rFonts w:ascii="Times New Roman" w:eastAsia="Times New Roman" w:hAnsi="Times New Roman" w:cs="Times New Roman"/>
          <w:b/>
          <w:u w:val="single"/>
          <w:lang w:eastAsia="ru-RU"/>
        </w:rPr>
        <w:t>10</w:t>
      </w:r>
      <w:r w:rsidR="008418B7" w:rsidRPr="00FC7800">
        <w:rPr>
          <w:rFonts w:ascii="Times New Roman" w:eastAsia="Times New Roman" w:hAnsi="Times New Roman" w:cs="Times New Roman"/>
          <w:b/>
          <w:u w:val="single"/>
          <w:lang w:eastAsia="ru-RU"/>
        </w:rPr>
        <w:t xml:space="preserve"> к типовой форме документации</w:t>
      </w:r>
    </w:p>
    <w:p w:rsidR="008418B7" w:rsidRPr="00FC7800" w:rsidRDefault="008418B7" w:rsidP="008A0851">
      <w:pPr>
        <w:jc w:val="both"/>
        <w:rPr>
          <w:rFonts w:ascii="Times New Roman" w:hAnsi="Times New Roman" w:cs="Times New Roman"/>
          <w:u w:val="single"/>
          <w:lang w:eastAsia="ru-RU"/>
        </w:rPr>
      </w:pPr>
      <w:r w:rsidRPr="00FC7800">
        <w:rPr>
          <w:rFonts w:ascii="Times New Roman" w:hAnsi="Times New Roman" w:cs="Times New Roman"/>
          <w:u w:val="single"/>
          <w:lang w:eastAsia="ru-RU"/>
        </w:rPr>
        <w:t>Условия, включаемые в состав документации в случае применения Приказа Министерства экономического развития Российской Федерации (Минэкономразвития России) от 25 марта 2014 г. N 155</w:t>
      </w:r>
    </w:p>
    <w:tbl>
      <w:tblPr>
        <w:tblW w:w="5000" w:type="pct"/>
        <w:tblCellMar>
          <w:left w:w="0" w:type="dxa"/>
          <w:right w:w="0" w:type="dxa"/>
        </w:tblCellMar>
        <w:tblLook w:val="04A0" w:firstRow="1" w:lastRow="0" w:firstColumn="1" w:lastColumn="0" w:noHBand="0" w:noVBand="1"/>
      </w:tblPr>
      <w:tblGrid>
        <w:gridCol w:w="849"/>
        <w:gridCol w:w="2754"/>
        <w:gridCol w:w="5731"/>
      </w:tblGrid>
      <w:tr w:rsidR="00FC7800" w:rsidRPr="00FC7800" w:rsidTr="008A0851">
        <w:trPr>
          <w:trHeight w:val="1380"/>
        </w:trPr>
        <w:tc>
          <w:tcPr>
            <w:tcW w:w="4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0851" w:rsidRPr="00FC7800" w:rsidRDefault="008A0851" w:rsidP="00D36ADA">
            <w:pPr>
              <w:rPr>
                <w:rFonts w:ascii="Times New Roman" w:hAnsi="Times New Roman" w:cs="Times New Roman"/>
              </w:rPr>
            </w:pPr>
            <w:r w:rsidRPr="00FC7800">
              <w:rPr>
                <w:rFonts w:ascii="Times New Roman" w:hAnsi="Times New Roman" w:cs="Times New Roman"/>
              </w:rPr>
              <w:t>9</w:t>
            </w:r>
          </w:p>
        </w:tc>
        <w:tc>
          <w:tcPr>
            <w:tcW w:w="147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0851" w:rsidRPr="00FC7800" w:rsidRDefault="008A0851" w:rsidP="00D36ADA">
            <w:pPr>
              <w:jc w:val="both"/>
              <w:rPr>
                <w:rFonts w:ascii="Times New Roman" w:hAnsi="Times New Roman" w:cs="Times New Roman"/>
                <w:b/>
                <w:bCs/>
              </w:rPr>
            </w:pPr>
            <w:r w:rsidRPr="00FC7800">
              <w:rPr>
                <w:rFonts w:ascii="Times New Roman" w:hAnsi="Times New Roman" w:cs="Times New Roman"/>
                <w:b/>
                <w:bCs/>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07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A0851" w:rsidRPr="00FC7800" w:rsidRDefault="008A0851" w:rsidP="00D36ADA">
            <w:pPr>
              <w:shd w:val="clear" w:color="auto" w:fill="FFFFFF"/>
              <w:spacing w:before="75" w:after="240"/>
              <w:jc w:val="both"/>
              <w:rPr>
                <w:rFonts w:ascii="Times New Roman" w:eastAsia="Times New Roman" w:hAnsi="Times New Roman" w:cs="Times New Roman"/>
                <w:lang w:eastAsia="ru-RU"/>
              </w:rPr>
            </w:pPr>
            <w:r w:rsidRPr="00FC7800">
              <w:rPr>
                <w:rFonts w:ascii="Times New Roman" w:hAnsi="Times New Roman" w:cs="Times New Roman"/>
                <w:b/>
                <w:u w:val="single"/>
              </w:rPr>
              <w:t>Установлены условия допуска</w:t>
            </w:r>
            <w:r w:rsidRPr="00FC7800">
              <w:rPr>
                <w:rFonts w:ascii="Times New Roman" w:hAnsi="Times New Roman" w:cs="Times New Roman"/>
              </w:rPr>
              <w:t xml:space="preserve"> в соответствии с Приказом Минэкономразвития России от 25.03.2014 N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p>
        </w:tc>
      </w:tr>
    </w:tbl>
    <w:p w:rsidR="008A0851" w:rsidRPr="00FC7800" w:rsidRDefault="008A0851" w:rsidP="008A0851">
      <w:pPr>
        <w:jc w:val="both"/>
        <w:rPr>
          <w:rFonts w:ascii="Times New Roman" w:hAnsi="Times New Roman" w:cs="Times New Roman"/>
          <w:u w:val="single"/>
          <w:lang w:eastAsia="ru-RU"/>
        </w:rPr>
      </w:pPr>
    </w:p>
    <w:p w:rsidR="008418B7" w:rsidRPr="00FC7800" w:rsidRDefault="008418B7" w:rsidP="008418B7">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В случае, если для закупаемых товаров предусмотрено предоставление преференций в отношении цены контракта (Приказ Министерства экономического развития Российской Федерации (Минэкономразвития России) от 25 марта 2014 г. N 155)</w:t>
      </w:r>
      <w:r w:rsidR="008A0851" w:rsidRPr="00FC7800">
        <w:rPr>
          <w:rFonts w:ascii="Times New Roman" w:hAnsi="Times New Roman" w:cs="Times New Roman"/>
          <w:b/>
          <w:lang w:eastAsia="ru-RU"/>
        </w:rPr>
        <w:t xml:space="preserve"> необходимо предусмотреть требование о предоставлении соответствующих документов во 2 части заявки:</w:t>
      </w:r>
    </w:p>
    <w:p w:rsidR="008A0851" w:rsidRPr="00FC7800" w:rsidRDefault="008A0851" w:rsidP="008418B7">
      <w:pPr>
        <w:jc w:val="both"/>
        <w:rPr>
          <w:rFonts w:ascii="Times New Roman" w:hAnsi="Times New Roman" w:cs="Times New Roman"/>
          <w:b/>
          <w:i/>
        </w:rPr>
      </w:pPr>
      <w:r w:rsidRPr="00FC7800">
        <w:rPr>
          <w:rFonts w:ascii="Times New Roman" w:eastAsia="Times New Roman" w:hAnsi="Times New Roman" w:cs="Times New Roman"/>
          <w:b/>
          <w:i/>
          <w:lang w:eastAsia="ru-RU"/>
        </w:rPr>
        <w:t xml:space="preserve">8) </w:t>
      </w:r>
      <w:r w:rsidRPr="00FC7800">
        <w:rPr>
          <w:rFonts w:ascii="Times New Roman" w:hAnsi="Times New Roman" w:cs="Times New Roman"/>
          <w:b/>
          <w:i/>
        </w:rPr>
        <w:t>документы, предусмотренные нормативными правовыми актами, принятыми в соответствии со статьей 14 настоящего</w:t>
      </w:r>
      <w:r w:rsidRPr="00FC7800">
        <w:rPr>
          <w:rFonts w:ascii="Times New Roman" w:eastAsia="Times New Roman" w:hAnsi="Times New Roman" w:cs="Times New Roman"/>
          <w:b/>
          <w:i/>
          <w:lang w:eastAsia="ru-RU"/>
        </w:rPr>
        <w:t xml:space="preserve"> Федерального закона от 05.04.2013 N 44-ФЗ</w:t>
      </w:r>
      <w:r w:rsidRPr="00FC7800">
        <w:rPr>
          <w:rFonts w:ascii="Times New Roman" w:hAnsi="Times New Roman" w:cs="Times New Roman"/>
          <w:b/>
          <w:i/>
        </w:rPr>
        <w:t xml:space="preserve">, или копии таких документов: </w:t>
      </w:r>
    </w:p>
    <w:p w:rsidR="008418B7" w:rsidRPr="00FC7800" w:rsidRDefault="008418B7" w:rsidP="008418B7">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указание (декларирование) страны происхождения поставляемого товара.</w:t>
      </w:r>
    </w:p>
    <w:p w:rsidR="008A0851" w:rsidRPr="00FC7800" w:rsidRDefault="008A0851" w:rsidP="008418B7">
      <w:pPr>
        <w:jc w:val="both"/>
        <w:rPr>
          <w:rFonts w:ascii="Times New Roman" w:hAnsi="Times New Roman" w:cs="Times New Roman"/>
          <w:b/>
          <w:i/>
        </w:rPr>
      </w:pPr>
    </w:p>
    <w:p w:rsidR="008418B7" w:rsidRPr="00FC7800" w:rsidRDefault="008418B7" w:rsidP="008418B7">
      <w:pPr>
        <w:jc w:val="both"/>
        <w:rPr>
          <w:rFonts w:ascii="Times New Roman" w:eastAsia="Times New Roman" w:hAnsi="Times New Roman" w:cs="Times New Roman"/>
          <w:b/>
          <w:u w:val="single"/>
          <w:lang w:eastAsia="ru-RU"/>
        </w:rPr>
      </w:pPr>
      <w:r w:rsidRPr="00FC7800">
        <w:rPr>
          <w:rFonts w:ascii="Times New Roman" w:eastAsia="Times New Roman" w:hAnsi="Times New Roman" w:cs="Times New Roman"/>
          <w:b/>
          <w:u w:val="single"/>
          <w:lang w:eastAsia="ru-RU"/>
        </w:rPr>
        <w:t>2. В приложение к разделу 1 «Информационная карта аукциона» документации об электронном аукционе «ВТОРАЯ ЧАСТЬ ЗАЯВКИ НА УЧАСТИЕ В ЭЛЕКТРОННОМ АУКЦИОНЕ» добавляется пункт:</w:t>
      </w:r>
    </w:p>
    <w:p w:rsidR="008418B7" w:rsidRPr="00FC7800" w:rsidRDefault="008418B7" w:rsidP="008418B7">
      <w:pPr>
        <w:jc w:val="both"/>
        <w:rPr>
          <w:rFonts w:ascii="Times New Roman" w:eastAsia="Times New Roman" w:hAnsi="Times New Roman" w:cs="Times New Roman"/>
          <w:b/>
          <w:lang w:eastAsia="ru-RU"/>
        </w:rPr>
      </w:pPr>
    </w:p>
    <w:p w:rsidR="008418B7" w:rsidRPr="00FC7800" w:rsidRDefault="008418B7" w:rsidP="008418B7">
      <w:pPr>
        <w:jc w:val="both"/>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Указание (декларирование) страны происхождения поставляемого товара:</w:t>
      </w:r>
    </w:p>
    <w:p w:rsidR="008418B7" w:rsidRPr="00FC7800" w:rsidRDefault="008418B7" w:rsidP="008418B7">
      <w:pPr>
        <w:jc w:val="center"/>
        <w:rPr>
          <w:rFonts w:ascii="Times New Roman" w:hAnsi="Times New Roman" w:cs="Times New Roman"/>
          <w:b/>
          <w:i/>
          <w:u w:val="single"/>
        </w:rPr>
      </w:pPr>
      <w:r w:rsidRPr="00FC7800">
        <w:rPr>
          <w:rFonts w:ascii="Times New Roman" w:hAnsi="Times New Roman" w:cs="Times New Roman"/>
          <w:b/>
          <w:i/>
          <w:u w:val="single"/>
        </w:rPr>
        <w:t>В  случае закупки товаров, за исключением лекарственных средств</w:t>
      </w:r>
    </w:p>
    <w:tbl>
      <w:tblPr>
        <w:tblStyle w:val="a3"/>
        <w:tblW w:w="5000" w:type="pct"/>
        <w:tblLook w:val="04A0" w:firstRow="1" w:lastRow="0" w:firstColumn="1" w:lastColumn="0" w:noHBand="0" w:noVBand="1"/>
      </w:tblPr>
      <w:tblGrid>
        <w:gridCol w:w="995"/>
        <w:gridCol w:w="4152"/>
        <w:gridCol w:w="4197"/>
      </w:tblGrid>
      <w:tr w:rsidR="00FC7800" w:rsidRPr="00FC7800" w:rsidTr="00CC364D">
        <w:tc>
          <w:tcPr>
            <w:tcW w:w="532" w:type="pct"/>
          </w:tcPr>
          <w:p w:rsidR="008418B7" w:rsidRPr="00FC7800" w:rsidRDefault="008418B7" w:rsidP="00CC364D">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 п/п</w:t>
            </w:r>
          </w:p>
        </w:tc>
        <w:tc>
          <w:tcPr>
            <w:tcW w:w="2222" w:type="pct"/>
          </w:tcPr>
          <w:p w:rsidR="008418B7" w:rsidRPr="00FC7800" w:rsidRDefault="008418B7" w:rsidP="00CC364D">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Наименование товара в соответствии с разделом 2 «Описание объекта закупки» документации об электронном аукционе</w:t>
            </w:r>
          </w:p>
        </w:tc>
        <w:tc>
          <w:tcPr>
            <w:tcW w:w="2246" w:type="pct"/>
          </w:tcPr>
          <w:p w:rsidR="008418B7" w:rsidRPr="00FC7800" w:rsidRDefault="008418B7" w:rsidP="00CC364D">
            <w:pPr>
              <w:jc w:val="center"/>
              <w:rPr>
                <w:rFonts w:ascii="Times New Roman" w:eastAsia="Times New Roman" w:hAnsi="Times New Roman" w:cs="Times New Roman"/>
                <w:b/>
                <w:lang w:eastAsia="ru-RU"/>
              </w:rPr>
            </w:pPr>
            <w:r w:rsidRPr="00FC7800">
              <w:rPr>
                <w:rFonts w:ascii="Times New Roman" w:eastAsia="Times New Roman" w:hAnsi="Times New Roman" w:cs="Times New Roman"/>
                <w:b/>
                <w:lang w:eastAsia="ru-RU"/>
              </w:rPr>
              <w:t>Страна происхождения поставляемого товара*</w:t>
            </w:r>
          </w:p>
        </w:tc>
      </w:tr>
      <w:tr w:rsidR="00FC7800" w:rsidRPr="00FC7800" w:rsidTr="00CC364D">
        <w:tc>
          <w:tcPr>
            <w:tcW w:w="532" w:type="pct"/>
          </w:tcPr>
          <w:p w:rsidR="008418B7" w:rsidRPr="00FC7800" w:rsidRDefault="008418B7" w:rsidP="00CC364D">
            <w:pPr>
              <w:jc w:val="both"/>
              <w:rPr>
                <w:rFonts w:ascii="Times New Roman" w:eastAsia="Times New Roman" w:hAnsi="Times New Roman" w:cs="Times New Roman"/>
                <w:lang w:eastAsia="ru-RU"/>
              </w:rPr>
            </w:pPr>
          </w:p>
        </w:tc>
        <w:tc>
          <w:tcPr>
            <w:tcW w:w="2222" w:type="pct"/>
          </w:tcPr>
          <w:p w:rsidR="008418B7" w:rsidRPr="00FC7800" w:rsidRDefault="008418B7" w:rsidP="00CC364D">
            <w:pPr>
              <w:jc w:val="both"/>
              <w:rPr>
                <w:rFonts w:ascii="Times New Roman" w:eastAsia="Times New Roman" w:hAnsi="Times New Roman" w:cs="Times New Roman"/>
                <w:lang w:eastAsia="ru-RU"/>
              </w:rPr>
            </w:pPr>
          </w:p>
        </w:tc>
        <w:tc>
          <w:tcPr>
            <w:tcW w:w="2246" w:type="pct"/>
          </w:tcPr>
          <w:p w:rsidR="008418B7" w:rsidRPr="00FC7800" w:rsidRDefault="008418B7" w:rsidP="00CC364D">
            <w:pPr>
              <w:jc w:val="both"/>
              <w:rPr>
                <w:rFonts w:ascii="Times New Roman" w:eastAsia="Times New Roman" w:hAnsi="Times New Roman" w:cs="Times New Roman"/>
                <w:lang w:eastAsia="ru-RU"/>
              </w:rPr>
            </w:pPr>
          </w:p>
        </w:tc>
      </w:tr>
      <w:tr w:rsidR="00FC7800" w:rsidRPr="00FC7800" w:rsidTr="00CC364D">
        <w:tc>
          <w:tcPr>
            <w:tcW w:w="532" w:type="pct"/>
          </w:tcPr>
          <w:p w:rsidR="008418B7" w:rsidRPr="00FC7800" w:rsidRDefault="008418B7" w:rsidP="00CC364D">
            <w:pPr>
              <w:jc w:val="both"/>
              <w:rPr>
                <w:rFonts w:ascii="Times New Roman" w:eastAsia="Times New Roman" w:hAnsi="Times New Roman" w:cs="Times New Roman"/>
                <w:lang w:eastAsia="ru-RU"/>
              </w:rPr>
            </w:pPr>
          </w:p>
        </w:tc>
        <w:tc>
          <w:tcPr>
            <w:tcW w:w="2222" w:type="pct"/>
          </w:tcPr>
          <w:p w:rsidR="008418B7" w:rsidRPr="00FC7800" w:rsidRDefault="008418B7" w:rsidP="00CC364D">
            <w:pPr>
              <w:jc w:val="both"/>
              <w:rPr>
                <w:rFonts w:ascii="Times New Roman" w:eastAsia="Times New Roman" w:hAnsi="Times New Roman" w:cs="Times New Roman"/>
                <w:lang w:eastAsia="ru-RU"/>
              </w:rPr>
            </w:pPr>
          </w:p>
        </w:tc>
        <w:tc>
          <w:tcPr>
            <w:tcW w:w="2246" w:type="pct"/>
          </w:tcPr>
          <w:p w:rsidR="008418B7" w:rsidRPr="00FC7800" w:rsidRDefault="008418B7" w:rsidP="00CC364D">
            <w:pPr>
              <w:jc w:val="both"/>
              <w:rPr>
                <w:rFonts w:ascii="Times New Roman" w:eastAsia="Times New Roman" w:hAnsi="Times New Roman" w:cs="Times New Roman"/>
                <w:lang w:eastAsia="ru-RU"/>
              </w:rPr>
            </w:pPr>
          </w:p>
        </w:tc>
      </w:tr>
      <w:tr w:rsidR="00605093" w:rsidRPr="00FC7800" w:rsidTr="00CC364D">
        <w:tc>
          <w:tcPr>
            <w:tcW w:w="532" w:type="pct"/>
          </w:tcPr>
          <w:p w:rsidR="008418B7" w:rsidRPr="00FC7800" w:rsidRDefault="008418B7" w:rsidP="00CC364D">
            <w:pPr>
              <w:jc w:val="both"/>
              <w:rPr>
                <w:rFonts w:ascii="Times New Roman" w:eastAsia="Times New Roman" w:hAnsi="Times New Roman" w:cs="Times New Roman"/>
                <w:lang w:eastAsia="ru-RU"/>
              </w:rPr>
            </w:pPr>
          </w:p>
        </w:tc>
        <w:tc>
          <w:tcPr>
            <w:tcW w:w="2222" w:type="pct"/>
          </w:tcPr>
          <w:p w:rsidR="008418B7" w:rsidRPr="00FC7800" w:rsidRDefault="008418B7" w:rsidP="00CC364D">
            <w:pPr>
              <w:jc w:val="both"/>
              <w:rPr>
                <w:rFonts w:ascii="Times New Roman" w:eastAsia="Times New Roman" w:hAnsi="Times New Roman" w:cs="Times New Roman"/>
                <w:lang w:eastAsia="ru-RU"/>
              </w:rPr>
            </w:pPr>
          </w:p>
        </w:tc>
        <w:tc>
          <w:tcPr>
            <w:tcW w:w="2246" w:type="pct"/>
          </w:tcPr>
          <w:p w:rsidR="008418B7" w:rsidRPr="00FC7800" w:rsidRDefault="008418B7" w:rsidP="00CC364D">
            <w:pPr>
              <w:jc w:val="both"/>
              <w:rPr>
                <w:rFonts w:ascii="Times New Roman" w:eastAsia="Times New Roman" w:hAnsi="Times New Roman" w:cs="Times New Roman"/>
                <w:lang w:eastAsia="ru-RU"/>
              </w:rPr>
            </w:pPr>
          </w:p>
        </w:tc>
      </w:tr>
    </w:tbl>
    <w:p w:rsidR="00E10353" w:rsidRDefault="00E10353" w:rsidP="008418B7">
      <w:pPr>
        <w:jc w:val="center"/>
        <w:rPr>
          <w:rFonts w:ascii="Times New Roman" w:hAnsi="Times New Roman" w:cs="Times New Roman"/>
          <w:b/>
          <w:i/>
          <w:u w:val="single"/>
        </w:rPr>
      </w:pPr>
    </w:p>
    <w:p w:rsidR="00E10353" w:rsidRDefault="00E10353">
      <w:pPr>
        <w:rPr>
          <w:rFonts w:ascii="Times New Roman" w:hAnsi="Times New Roman" w:cs="Times New Roman"/>
          <w:b/>
          <w:i/>
          <w:u w:val="single"/>
        </w:rPr>
      </w:pPr>
      <w:r>
        <w:rPr>
          <w:rFonts w:ascii="Times New Roman" w:hAnsi="Times New Roman" w:cs="Times New Roman"/>
          <w:b/>
          <w:i/>
          <w:u w:val="single"/>
        </w:rPr>
        <w:br w:type="page"/>
      </w:r>
    </w:p>
    <w:p w:rsidR="008418B7" w:rsidRPr="00FC7800" w:rsidRDefault="008418B7" w:rsidP="008418B7">
      <w:pPr>
        <w:jc w:val="center"/>
        <w:rPr>
          <w:rFonts w:ascii="Times New Roman" w:hAnsi="Times New Roman" w:cs="Times New Roman"/>
          <w:b/>
          <w:i/>
          <w:u w:val="single"/>
        </w:rPr>
      </w:pPr>
    </w:p>
    <w:p w:rsidR="008418B7" w:rsidRPr="00FC7800" w:rsidRDefault="008418B7" w:rsidP="008418B7">
      <w:pPr>
        <w:jc w:val="center"/>
        <w:rPr>
          <w:rFonts w:ascii="Times New Roman" w:hAnsi="Times New Roman" w:cs="Times New Roman"/>
          <w:b/>
          <w:i/>
          <w:u w:val="single"/>
        </w:rPr>
      </w:pPr>
      <w:r w:rsidRPr="00FC7800">
        <w:rPr>
          <w:rFonts w:ascii="Times New Roman" w:hAnsi="Times New Roman" w:cs="Times New Roman"/>
          <w:b/>
          <w:i/>
          <w:u w:val="single"/>
        </w:rPr>
        <w:t>В  случае закупки лекарственных средств</w:t>
      </w:r>
    </w:p>
    <w:tbl>
      <w:tblPr>
        <w:tblStyle w:val="a3"/>
        <w:tblW w:w="0" w:type="auto"/>
        <w:tblLook w:val="04A0" w:firstRow="1" w:lastRow="0" w:firstColumn="1" w:lastColumn="0" w:noHBand="0" w:noVBand="1"/>
      </w:tblPr>
      <w:tblGrid>
        <w:gridCol w:w="3434"/>
        <w:gridCol w:w="2938"/>
        <w:gridCol w:w="2972"/>
      </w:tblGrid>
      <w:tr w:rsidR="00FC7800" w:rsidRPr="00FC7800" w:rsidTr="00CC364D">
        <w:tc>
          <w:tcPr>
            <w:tcW w:w="3443" w:type="dxa"/>
          </w:tcPr>
          <w:p w:rsidR="008418B7" w:rsidRPr="00FC7800" w:rsidRDefault="008418B7" w:rsidP="00CC364D">
            <w:pPr>
              <w:jc w:val="center"/>
              <w:rPr>
                <w:rFonts w:ascii="Times New Roman" w:hAnsi="Times New Roman" w:cs="Times New Roman"/>
                <w:b/>
              </w:rPr>
            </w:pPr>
            <w:r w:rsidRPr="00FC7800">
              <w:rPr>
                <w:rFonts w:ascii="Times New Roman" w:hAnsi="Times New Roman" w:cs="Times New Roman"/>
                <w:b/>
              </w:rPr>
              <w:t>Международное непатентованное наименование/группировочное наименование/химическое наименование  в соответствии с разделом 2 «Описание объекта закупки» документации об электронном аукционе</w:t>
            </w:r>
          </w:p>
        </w:tc>
        <w:tc>
          <w:tcPr>
            <w:tcW w:w="3050" w:type="dxa"/>
          </w:tcPr>
          <w:p w:rsidR="008418B7" w:rsidRPr="00FC7800" w:rsidRDefault="008418B7" w:rsidP="00CC364D">
            <w:pPr>
              <w:jc w:val="center"/>
              <w:rPr>
                <w:rFonts w:ascii="Times New Roman" w:hAnsi="Times New Roman" w:cs="Times New Roman"/>
                <w:b/>
              </w:rPr>
            </w:pPr>
            <w:r w:rsidRPr="00FC7800">
              <w:rPr>
                <w:rFonts w:ascii="Times New Roman" w:hAnsi="Times New Roman" w:cs="Times New Roman"/>
                <w:b/>
              </w:rPr>
              <w:t>Торговое наименование в соответствии с первой частью заявки</w:t>
            </w:r>
          </w:p>
        </w:tc>
        <w:tc>
          <w:tcPr>
            <w:tcW w:w="3077" w:type="dxa"/>
          </w:tcPr>
          <w:p w:rsidR="008418B7" w:rsidRPr="00FC7800" w:rsidRDefault="008418B7" w:rsidP="00CC364D">
            <w:pPr>
              <w:jc w:val="center"/>
              <w:rPr>
                <w:rFonts w:ascii="Times New Roman" w:hAnsi="Times New Roman" w:cs="Times New Roman"/>
                <w:b/>
              </w:rPr>
            </w:pPr>
            <w:r w:rsidRPr="00FC7800">
              <w:rPr>
                <w:rFonts w:ascii="Times New Roman" w:hAnsi="Times New Roman" w:cs="Times New Roman"/>
                <w:b/>
              </w:rPr>
              <w:t>Страна происхождения поставляемого товара*</w:t>
            </w:r>
          </w:p>
        </w:tc>
      </w:tr>
      <w:tr w:rsidR="00FC7800" w:rsidRPr="00FC7800" w:rsidTr="00CC364D">
        <w:tc>
          <w:tcPr>
            <w:tcW w:w="3443" w:type="dxa"/>
          </w:tcPr>
          <w:p w:rsidR="008418B7" w:rsidRPr="00FC7800" w:rsidRDefault="008418B7" w:rsidP="00CC364D">
            <w:pPr>
              <w:rPr>
                <w:rFonts w:ascii="Times New Roman" w:hAnsi="Times New Roman" w:cs="Times New Roman"/>
              </w:rPr>
            </w:pPr>
          </w:p>
        </w:tc>
        <w:tc>
          <w:tcPr>
            <w:tcW w:w="3050" w:type="dxa"/>
          </w:tcPr>
          <w:p w:rsidR="008418B7" w:rsidRPr="00FC7800" w:rsidRDefault="008418B7" w:rsidP="00CC364D">
            <w:pPr>
              <w:rPr>
                <w:rFonts w:ascii="Times New Roman" w:hAnsi="Times New Roman" w:cs="Times New Roman"/>
              </w:rPr>
            </w:pPr>
          </w:p>
        </w:tc>
        <w:tc>
          <w:tcPr>
            <w:tcW w:w="3077" w:type="dxa"/>
          </w:tcPr>
          <w:p w:rsidR="008418B7" w:rsidRPr="00FC7800" w:rsidRDefault="008418B7" w:rsidP="00CC364D">
            <w:pPr>
              <w:rPr>
                <w:rFonts w:ascii="Times New Roman" w:hAnsi="Times New Roman" w:cs="Times New Roman"/>
              </w:rPr>
            </w:pPr>
          </w:p>
        </w:tc>
      </w:tr>
    </w:tbl>
    <w:p w:rsidR="008418B7" w:rsidRPr="00FC7800" w:rsidRDefault="008418B7" w:rsidP="008418B7">
      <w:pPr>
        <w:jc w:val="both"/>
        <w:rPr>
          <w:rFonts w:ascii="Times New Roman" w:hAnsi="Times New Roman" w:cs="Times New Roman"/>
          <w:i/>
        </w:rPr>
      </w:pPr>
    </w:p>
    <w:p w:rsidR="008418B7" w:rsidRPr="00FC7800" w:rsidRDefault="008418B7" w:rsidP="008418B7">
      <w:pPr>
        <w:jc w:val="both"/>
        <w:rPr>
          <w:rFonts w:ascii="Times New Roman" w:hAnsi="Times New Roman" w:cs="Times New Roman"/>
          <w:i/>
        </w:rPr>
      </w:pPr>
      <w:r w:rsidRPr="00FC7800">
        <w:rPr>
          <w:rFonts w:ascii="Times New Roman" w:hAnsi="Times New Roman" w:cs="Times New Roman"/>
          <w:i/>
        </w:rPr>
        <w:t>* 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 Участник закупки несет ответственность за достоверность сведений о стране происхождения товара, указанных в заявке. Наименование страны происхождения товаров указывается в соответствии с Общероссийским классификатором стран мира ОК (МК (ИСО 3166) 004-97) 025-2001.</w:t>
      </w:r>
    </w:p>
    <w:p w:rsidR="008418B7" w:rsidRPr="00FC7800" w:rsidRDefault="008418B7" w:rsidP="008418B7">
      <w:pPr>
        <w:spacing w:after="0" w:line="240" w:lineRule="auto"/>
        <w:rPr>
          <w:rFonts w:ascii="Times New Roman" w:hAnsi="Times New Roman" w:cs="Times New Roman"/>
        </w:rPr>
      </w:pPr>
    </w:p>
    <w:p w:rsidR="008418B7" w:rsidRPr="00FC7800" w:rsidRDefault="008418B7" w:rsidP="008418B7">
      <w:pPr>
        <w:jc w:val="both"/>
        <w:rPr>
          <w:rFonts w:ascii="Times New Roman" w:eastAsia="Times New Roman" w:hAnsi="Times New Roman" w:cs="Times New Roman"/>
          <w:lang w:eastAsia="ru-RU"/>
        </w:rPr>
      </w:pPr>
      <w:r w:rsidRPr="00FC7800">
        <w:rPr>
          <w:rFonts w:ascii="Times New Roman" w:eastAsia="Times New Roman" w:hAnsi="Times New Roman" w:cs="Times New Roman"/>
          <w:lang w:eastAsia="ru-RU"/>
        </w:rPr>
        <w:t>Соотношение долей товаров, произведенных на территории государств - членов Евразийского экономического союза, и иностранного происхождения:</w:t>
      </w:r>
    </w:p>
    <w:p w:rsidR="006C6B68" w:rsidRPr="00FC7800" w:rsidRDefault="008418B7" w:rsidP="005E5826">
      <w:pPr>
        <w:jc w:val="both"/>
        <w:rPr>
          <w:rFonts w:ascii="Times New Roman" w:eastAsia="Times New Roman" w:hAnsi="Times New Roman" w:cs="Times New Roman"/>
          <w:i/>
          <w:lang w:eastAsia="ru-RU"/>
        </w:rPr>
      </w:pPr>
      <w:r w:rsidRPr="00FC7800">
        <w:rPr>
          <w:rFonts w:ascii="Times New Roman" w:eastAsia="Times New Roman" w:hAnsi="Times New Roman" w:cs="Times New Roman"/>
          <w:lang w:eastAsia="ru-RU"/>
        </w:rPr>
        <w:t>Стоимость товаров, произведенных на территории государств - членов Евразийского экономического союза, составляет</w:t>
      </w:r>
      <w:r w:rsidRPr="00FC7800">
        <w:rPr>
          <w:rFonts w:ascii="Times New Roman" w:eastAsia="Times New Roman" w:hAnsi="Times New Roman" w:cs="Times New Roman"/>
          <w:b/>
          <w:lang w:eastAsia="ru-RU"/>
        </w:rPr>
        <w:t>___%</w:t>
      </w:r>
      <w:r w:rsidRPr="00FC7800">
        <w:rPr>
          <w:rFonts w:ascii="Times New Roman" w:eastAsia="Times New Roman" w:hAnsi="Times New Roman" w:cs="Times New Roman"/>
          <w:lang w:eastAsia="ru-RU"/>
        </w:rPr>
        <w:t xml:space="preserve"> стоимости всех предложенных товаров.</w:t>
      </w:r>
    </w:p>
    <w:sectPr w:rsidR="006C6B68" w:rsidRPr="00FC7800" w:rsidSect="00D2667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247" w:rsidRDefault="00400247" w:rsidP="00801CB4">
      <w:pPr>
        <w:spacing w:after="0" w:line="240" w:lineRule="auto"/>
      </w:pPr>
      <w:r>
        <w:separator/>
      </w:r>
    </w:p>
  </w:endnote>
  <w:endnote w:type="continuationSeparator" w:id="0">
    <w:p w:rsidR="00400247" w:rsidRDefault="00400247" w:rsidP="00801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ヒラギノ角ゴ Pro W3">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pPr>
      <w:pStyle w:val="FORMAT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pPr>
      <w:pStyle w:val="FORMATTEX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pPr>
      <w:pStyle w:val="FORMATTEX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247" w:rsidRDefault="00400247" w:rsidP="00801CB4">
      <w:pPr>
        <w:spacing w:after="0" w:line="240" w:lineRule="auto"/>
      </w:pPr>
      <w:r>
        <w:separator/>
      </w:r>
    </w:p>
  </w:footnote>
  <w:footnote w:type="continuationSeparator" w:id="0">
    <w:p w:rsidR="00400247" w:rsidRDefault="00400247" w:rsidP="00801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rsidP="000E4934">
    <w:pPr>
      <w:pStyle w:val="ConsPlusCell"/>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B7F49" w:rsidRDefault="004B7F49" w:rsidP="000E4934">
    <w:pPr>
      <w:pStyle w:val="ConsPlusCell"/>
      <w:ind w:right="360"/>
    </w:pPr>
  </w:p>
  <w:p w:rsidR="004B7F49" w:rsidRDefault="004B7F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rsidP="000E4934">
    <w:pPr>
      <w:pStyle w:val="ConsPlusCell"/>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49" w:rsidRDefault="004B7F49">
    <w:pPr>
      <w:pStyle w:val="ConsPlusCel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D02A6F6"/>
    <w:lvl w:ilvl="0">
      <w:numFmt w:val="bullet"/>
      <w:lvlText w:val="*"/>
      <w:lvlJc w:val="left"/>
    </w:lvl>
  </w:abstractNum>
  <w:abstractNum w:abstractNumId="1">
    <w:nsid w:val="00000003"/>
    <w:multiLevelType w:val="multilevel"/>
    <w:tmpl w:val="1A3022C8"/>
    <w:lvl w:ilvl="0">
      <w:start w:val="1"/>
      <w:numFmt w:val="decimal"/>
      <w:suff w:val="space"/>
      <w:lvlText w:val="%1)"/>
      <w:lvlJc w:val="left"/>
      <w:pPr>
        <w:ind w:left="0" w:firstLine="0"/>
      </w:pPr>
      <w:rPr>
        <w:rFonts w:ascii="Times New Roman" w:eastAsia="ヒラギノ角ゴ Pro W3" w:hAnsi="Times New Roman" w:cs="Times New Roman" w:hint="default"/>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2791373"/>
    <w:multiLevelType w:val="hybridMultilevel"/>
    <w:tmpl w:val="633417DA"/>
    <w:lvl w:ilvl="0" w:tplc="CB7A997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4D6324"/>
    <w:multiLevelType w:val="hybridMultilevel"/>
    <w:tmpl w:val="E40C1F4E"/>
    <w:lvl w:ilvl="0" w:tplc="06DA31C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73A6614"/>
    <w:multiLevelType w:val="hybridMultilevel"/>
    <w:tmpl w:val="15F00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9459F4"/>
    <w:multiLevelType w:val="hybridMultilevel"/>
    <w:tmpl w:val="3D764568"/>
    <w:lvl w:ilvl="0" w:tplc="B2FCF4A0">
      <w:start w:val="1"/>
      <w:numFmt w:val="bullet"/>
      <w:lvlText w:val=""/>
      <w:lvlJc w:val="left"/>
      <w:pPr>
        <w:tabs>
          <w:tab w:val="num" w:pos="1134"/>
        </w:tabs>
        <w:ind w:left="1134" w:hanging="283"/>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D8D093C"/>
    <w:multiLevelType w:val="hybridMultilevel"/>
    <w:tmpl w:val="7F3EEFFE"/>
    <w:lvl w:ilvl="0" w:tplc="06DA31C4">
      <w:start w:val="1"/>
      <w:numFmt w:val="bullet"/>
      <w:lvlText w:val=""/>
      <w:lvlJc w:val="left"/>
      <w:pPr>
        <w:ind w:left="1195" w:hanging="360"/>
      </w:pPr>
      <w:rPr>
        <w:rFonts w:ascii="Symbol" w:hAnsi="Symbol"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8">
    <w:nsid w:val="12160EEB"/>
    <w:multiLevelType w:val="hybridMultilevel"/>
    <w:tmpl w:val="E78A50E2"/>
    <w:lvl w:ilvl="0" w:tplc="3BA21A28">
      <w:start w:val="1"/>
      <w:numFmt w:val="decimal"/>
      <w:lvlText w:val="3.%1."/>
      <w:lvlJc w:val="left"/>
      <w:pPr>
        <w:ind w:left="2160" w:hanging="360"/>
      </w:pPr>
      <w:rPr>
        <w:rFonts w:hint="default"/>
      </w:rPr>
    </w:lvl>
    <w:lvl w:ilvl="1" w:tplc="3BA21A28">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AA7E0C"/>
    <w:multiLevelType w:val="multilevel"/>
    <w:tmpl w:val="C1A2E78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4C03AA3"/>
    <w:multiLevelType w:val="hybridMultilevel"/>
    <w:tmpl w:val="8206C8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6E165FD"/>
    <w:multiLevelType w:val="hybridMultilevel"/>
    <w:tmpl w:val="D7709F4C"/>
    <w:lvl w:ilvl="0" w:tplc="4B6CCD3A">
      <w:start w:val="1"/>
      <w:numFmt w:val="decimal"/>
      <w:lvlText w:val="%1."/>
      <w:lvlJc w:val="left"/>
      <w:pPr>
        <w:ind w:left="1230" w:hanging="804"/>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2">
    <w:nsid w:val="18E81F31"/>
    <w:multiLevelType w:val="hybridMultilevel"/>
    <w:tmpl w:val="BDE8D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587D45"/>
    <w:multiLevelType w:val="multilevel"/>
    <w:tmpl w:val="7982DA30"/>
    <w:lvl w:ilvl="0">
      <w:start w:val="1"/>
      <w:numFmt w:val="decimal"/>
      <w:suff w:val="space"/>
      <w:lvlText w:val="%1)"/>
      <w:lvlJc w:val="left"/>
      <w:pPr>
        <w:ind w:left="0" w:firstLine="0"/>
      </w:pPr>
      <w:rPr>
        <w:rFonts w:ascii="Times New Roman" w:eastAsia="ヒラギノ角ゴ Pro W3" w:hAnsi="Times New Roman" w:cs="Times New Roman" w:hint="default"/>
        <w:b w:val="0"/>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14">
    <w:nsid w:val="1F122CC8"/>
    <w:multiLevelType w:val="hybridMultilevel"/>
    <w:tmpl w:val="CCDC9D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AC74BB"/>
    <w:multiLevelType w:val="hybridMultilevel"/>
    <w:tmpl w:val="5DC00B40"/>
    <w:lvl w:ilvl="0" w:tplc="83AE2D8A">
      <w:start w:val="1"/>
      <w:numFmt w:val="decimal"/>
      <w:lvlText w:val="3.%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87D0606"/>
    <w:multiLevelType w:val="multilevel"/>
    <w:tmpl w:val="849E2DD6"/>
    <w:lvl w:ilvl="0">
      <w:start w:val="1"/>
      <w:numFmt w:val="decimal"/>
      <w:suff w:val="space"/>
      <w:lvlText w:val="%1)"/>
      <w:lvlJc w:val="left"/>
      <w:pPr>
        <w:ind w:left="0" w:firstLine="0"/>
      </w:pPr>
      <w:rPr>
        <w:rFonts w:ascii="Times New Roman" w:eastAsia="ヒラギノ角ゴ Pro W3" w:hAnsi="Times New Roman" w:cs="Times New Roman" w:hint="default"/>
        <w:b w:val="0"/>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17">
    <w:nsid w:val="28BD18A5"/>
    <w:multiLevelType w:val="hybridMultilevel"/>
    <w:tmpl w:val="F9B07024"/>
    <w:lvl w:ilvl="0" w:tplc="B9FA54C2">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29611F35"/>
    <w:multiLevelType w:val="multilevel"/>
    <w:tmpl w:val="49B866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298E5C7D"/>
    <w:multiLevelType w:val="hybridMultilevel"/>
    <w:tmpl w:val="D0C6C214"/>
    <w:lvl w:ilvl="0" w:tplc="5AEEE058">
      <w:start w:val="1"/>
      <w:numFmt w:val="bullet"/>
      <w:lvlText w:val=""/>
      <w:lvlJc w:val="left"/>
      <w:pPr>
        <w:tabs>
          <w:tab w:val="num" w:pos="1800"/>
        </w:tabs>
        <w:ind w:left="1800" w:hanging="360"/>
      </w:pPr>
      <w:rPr>
        <w:rFonts w:ascii="Symbol" w:hAnsi="Symbol" w:hint="default"/>
        <w:color w:val="auto"/>
      </w:rPr>
    </w:lvl>
    <w:lvl w:ilvl="1" w:tplc="B2FCF4A0">
      <w:start w:val="1"/>
      <w:numFmt w:val="bullet"/>
      <w:lvlText w:val=""/>
      <w:lvlJc w:val="left"/>
      <w:pPr>
        <w:tabs>
          <w:tab w:val="num" w:pos="567"/>
        </w:tabs>
        <w:ind w:left="567" w:hanging="283"/>
      </w:pPr>
      <w:rPr>
        <w:rFonts w:ascii="Symbol" w:hAnsi="Symbol"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C11410E"/>
    <w:multiLevelType w:val="multilevel"/>
    <w:tmpl w:val="0E74DC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ECC71DD"/>
    <w:multiLevelType w:val="hybridMultilevel"/>
    <w:tmpl w:val="13D63F24"/>
    <w:lvl w:ilvl="0" w:tplc="43905F44">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32261E"/>
    <w:multiLevelType w:val="hybridMultilevel"/>
    <w:tmpl w:val="02BA18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30612DBB"/>
    <w:multiLevelType w:val="multilevel"/>
    <w:tmpl w:val="D1AC5114"/>
    <w:lvl w:ilvl="0">
      <w:start w:val="1"/>
      <w:numFmt w:val="decimal"/>
      <w:lvlText w:val="%1."/>
      <w:lvlJc w:val="left"/>
      <w:pPr>
        <w:ind w:left="360" w:hanging="360"/>
      </w:pPr>
      <w:rPr>
        <w:rFonts w:cs="Times New Roman"/>
      </w:rPr>
    </w:lvl>
    <w:lvl w:ilvl="1">
      <w:start w:val="1"/>
      <w:numFmt w:val="bullet"/>
      <w:lvlText w:val=""/>
      <w:lvlJc w:val="left"/>
      <w:pPr>
        <w:ind w:left="1851" w:hanging="432"/>
      </w:pPr>
      <w:rPr>
        <w:rFonts w:ascii="Symbol" w:hAnsi="Symbol"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09927B3"/>
    <w:multiLevelType w:val="hybridMultilevel"/>
    <w:tmpl w:val="85B8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0A14ED9"/>
    <w:multiLevelType w:val="multilevel"/>
    <w:tmpl w:val="AC1298EC"/>
    <w:lvl w:ilvl="0">
      <w:start w:val="1"/>
      <w:numFmt w:val="decimal"/>
      <w:lvlText w:val="%1."/>
      <w:lvlJc w:val="left"/>
      <w:pPr>
        <w:ind w:left="360" w:hanging="360"/>
      </w:pPr>
      <w:rPr>
        <w:rFonts w:cs="Times New Roman" w:hint="default"/>
      </w:rPr>
    </w:lvl>
    <w:lvl w:ilvl="1">
      <w:start w:val="1"/>
      <w:numFmt w:val="decimal"/>
      <w:lvlText w:val="1.%2."/>
      <w:lvlJc w:val="left"/>
      <w:pPr>
        <w:ind w:left="1851" w:hanging="432"/>
      </w:pPr>
      <w:rPr>
        <w:rFonts w:ascii="Times New Roman" w:hAnsi="Times New Roman"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391C2A13"/>
    <w:multiLevelType w:val="hybridMultilevel"/>
    <w:tmpl w:val="64E64266"/>
    <w:lvl w:ilvl="0" w:tplc="79D8B08C">
      <w:start w:val="5"/>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7">
    <w:nsid w:val="3C1A7767"/>
    <w:multiLevelType w:val="hybridMultilevel"/>
    <w:tmpl w:val="1A1641B4"/>
    <w:lvl w:ilvl="0" w:tplc="67AC8B0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DD01A9A"/>
    <w:multiLevelType w:val="multilevel"/>
    <w:tmpl w:val="5DDC16C8"/>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9">
    <w:nsid w:val="3E2D0AF9"/>
    <w:multiLevelType w:val="hybridMultilevel"/>
    <w:tmpl w:val="5526EB9A"/>
    <w:lvl w:ilvl="0" w:tplc="18606AEC">
      <w:start w:val="1"/>
      <w:numFmt w:val="decimal"/>
      <w:lvlText w:val="%1."/>
      <w:lvlJc w:val="left"/>
      <w:pPr>
        <w:tabs>
          <w:tab w:val="num" w:pos="720"/>
        </w:tabs>
        <w:ind w:left="720" w:hanging="360"/>
      </w:pPr>
    </w:lvl>
    <w:lvl w:ilvl="1" w:tplc="69EE3A8C" w:tentative="1">
      <w:start w:val="1"/>
      <w:numFmt w:val="decimal"/>
      <w:lvlText w:val="%2."/>
      <w:lvlJc w:val="left"/>
      <w:pPr>
        <w:tabs>
          <w:tab w:val="num" w:pos="1440"/>
        </w:tabs>
        <w:ind w:left="1440" w:hanging="360"/>
      </w:pPr>
    </w:lvl>
    <w:lvl w:ilvl="2" w:tplc="64209C08" w:tentative="1">
      <w:start w:val="1"/>
      <w:numFmt w:val="decimal"/>
      <w:lvlText w:val="%3."/>
      <w:lvlJc w:val="left"/>
      <w:pPr>
        <w:tabs>
          <w:tab w:val="num" w:pos="2160"/>
        </w:tabs>
        <w:ind w:left="2160" w:hanging="360"/>
      </w:pPr>
    </w:lvl>
    <w:lvl w:ilvl="3" w:tplc="8C621D6C" w:tentative="1">
      <w:start w:val="1"/>
      <w:numFmt w:val="decimal"/>
      <w:lvlText w:val="%4."/>
      <w:lvlJc w:val="left"/>
      <w:pPr>
        <w:tabs>
          <w:tab w:val="num" w:pos="2880"/>
        </w:tabs>
        <w:ind w:left="2880" w:hanging="360"/>
      </w:pPr>
    </w:lvl>
    <w:lvl w:ilvl="4" w:tplc="12189BD2" w:tentative="1">
      <w:start w:val="1"/>
      <w:numFmt w:val="decimal"/>
      <w:lvlText w:val="%5."/>
      <w:lvlJc w:val="left"/>
      <w:pPr>
        <w:tabs>
          <w:tab w:val="num" w:pos="3600"/>
        </w:tabs>
        <w:ind w:left="3600" w:hanging="360"/>
      </w:pPr>
    </w:lvl>
    <w:lvl w:ilvl="5" w:tplc="51C8C824" w:tentative="1">
      <w:start w:val="1"/>
      <w:numFmt w:val="decimal"/>
      <w:lvlText w:val="%6."/>
      <w:lvlJc w:val="left"/>
      <w:pPr>
        <w:tabs>
          <w:tab w:val="num" w:pos="4320"/>
        </w:tabs>
        <w:ind w:left="4320" w:hanging="360"/>
      </w:pPr>
    </w:lvl>
    <w:lvl w:ilvl="6" w:tplc="92CE7A66" w:tentative="1">
      <w:start w:val="1"/>
      <w:numFmt w:val="decimal"/>
      <w:lvlText w:val="%7."/>
      <w:lvlJc w:val="left"/>
      <w:pPr>
        <w:tabs>
          <w:tab w:val="num" w:pos="5040"/>
        </w:tabs>
        <w:ind w:left="5040" w:hanging="360"/>
      </w:pPr>
    </w:lvl>
    <w:lvl w:ilvl="7" w:tplc="FE1C3E10" w:tentative="1">
      <w:start w:val="1"/>
      <w:numFmt w:val="decimal"/>
      <w:lvlText w:val="%8."/>
      <w:lvlJc w:val="left"/>
      <w:pPr>
        <w:tabs>
          <w:tab w:val="num" w:pos="5760"/>
        </w:tabs>
        <w:ind w:left="5760" w:hanging="360"/>
      </w:pPr>
    </w:lvl>
    <w:lvl w:ilvl="8" w:tplc="784EC94C" w:tentative="1">
      <w:start w:val="1"/>
      <w:numFmt w:val="decimal"/>
      <w:lvlText w:val="%9."/>
      <w:lvlJc w:val="left"/>
      <w:pPr>
        <w:tabs>
          <w:tab w:val="num" w:pos="6480"/>
        </w:tabs>
        <w:ind w:left="6480" w:hanging="360"/>
      </w:pPr>
    </w:lvl>
  </w:abstractNum>
  <w:abstractNum w:abstractNumId="30">
    <w:nsid w:val="401D6132"/>
    <w:multiLevelType w:val="hybridMultilevel"/>
    <w:tmpl w:val="C78CCB5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2CA006A"/>
    <w:multiLevelType w:val="hybridMultilevel"/>
    <w:tmpl w:val="FBBA9120"/>
    <w:lvl w:ilvl="0" w:tplc="06DA31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7F5DCA"/>
    <w:multiLevelType w:val="hybridMultilevel"/>
    <w:tmpl w:val="0FE8AEA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2C73DB"/>
    <w:multiLevelType w:val="hybridMultilevel"/>
    <w:tmpl w:val="67409C6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C436474"/>
    <w:multiLevelType w:val="hybridMultilevel"/>
    <w:tmpl w:val="E192230E"/>
    <w:lvl w:ilvl="0" w:tplc="378EB038">
      <w:start w:val="3"/>
      <w:numFmt w:val="decimal"/>
      <w:lvlText w:val="%1."/>
      <w:lvlJc w:val="left"/>
      <w:pPr>
        <w:tabs>
          <w:tab w:val="num" w:pos="1080"/>
        </w:tabs>
        <w:ind w:left="1080" w:hanging="360"/>
      </w:pPr>
      <w:rPr>
        <w:rFonts w:hint="default"/>
      </w:rPr>
    </w:lvl>
    <w:lvl w:ilvl="1" w:tplc="C7C0B8B2">
      <w:numFmt w:val="none"/>
      <w:lvlText w:val=""/>
      <w:lvlJc w:val="left"/>
      <w:pPr>
        <w:tabs>
          <w:tab w:val="num" w:pos="360"/>
        </w:tabs>
      </w:pPr>
    </w:lvl>
    <w:lvl w:ilvl="2" w:tplc="0116EE9A">
      <w:numFmt w:val="none"/>
      <w:lvlText w:val=""/>
      <w:lvlJc w:val="left"/>
      <w:pPr>
        <w:tabs>
          <w:tab w:val="num" w:pos="360"/>
        </w:tabs>
      </w:pPr>
    </w:lvl>
    <w:lvl w:ilvl="3" w:tplc="12E8BFB0">
      <w:numFmt w:val="none"/>
      <w:lvlText w:val=""/>
      <w:lvlJc w:val="left"/>
      <w:pPr>
        <w:tabs>
          <w:tab w:val="num" w:pos="360"/>
        </w:tabs>
      </w:pPr>
    </w:lvl>
    <w:lvl w:ilvl="4" w:tplc="78FAA150">
      <w:numFmt w:val="none"/>
      <w:lvlText w:val=""/>
      <w:lvlJc w:val="left"/>
      <w:pPr>
        <w:tabs>
          <w:tab w:val="num" w:pos="360"/>
        </w:tabs>
      </w:pPr>
    </w:lvl>
    <w:lvl w:ilvl="5" w:tplc="EA7AC7CC">
      <w:numFmt w:val="none"/>
      <w:lvlText w:val=""/>
      <w:lvlJc w:val="left"/>
      <w:pPr>
        <w:tabs>
          <w:tab w:val="num" w:pos="360"/>
        </w:tabs>
      </w:pPr>
    </w:lvl>
    <w:lvl w:ilvl="6" w:tplc="6400DEAC">
      <w:numFmt w:val="none"/>
      <w:lvlText w:val=""/>
      <w:lvlJc w:val="left"/>
      <w:pPr>
        <w:tabs>
          <w:tab w:val="num" w:pos="360"/>
        </w:tabs>
      </w:pPr>
    </w:lvl>
    <w:lvl w:ilvl="7" w:tplc="2472A5E2">
      <w:numFmt w:val="none"/>
      <w:lvlText w:val=""/>
      <w:lvlJc w:val="left"/>
      <w:pPr>
        <w:tabs>
          <w:tab w:val="num" w:pos="360"/>
        </w:tabs>
      </w:pPr>
    </w:lvl>
    <w:lvl w:ilvl="8" w:tplc="41804BC0">
      <w:numFmt w:val="none"/>
      <w:lvlText w:val=""/>
      <w:lvlJc w:val="left"/>
      <w:pPr>
        <w:tabs>
          <w:tab w:val="num" w:pos="360"/>
        </w:tabs>
      </w:pPr>
    </w:lvl>
  </w:abstractNum>
  <w:abstractNum w:abstractNumId="35">
    <w:nsid w:val="53440ED1"/>
    <w:multiLevelType w:val="hybridMultilevel"/>
    <w:tmpl w:val="4BE02C08"/>
    <w:lvl w:ilvl="0" w:tplc="93280C9C">
      <w:start w:val="1"/>
      <w:numFmt w:val="decimal"/>
      <w:lvlText w:val="2.%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34F48C6"/>
    <w:multiLevelType w:val="hybridMultilevel"/>
    <w:tmpl w:val="DE90B3DE"/>
    <w:lvl w:ilvl="0" w:tplc="ECCE5A9E">
      <w:start w:val="30"/>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7">
    <w:nsid w:val="55B673C1"/>
    <w:multiLevelType w:val="hybridMultilevel"/>
    <w:tmpl w:val="16B6A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6456567"/>
    <w:multiLevelType w:val="singleLevel"/>
    <w:tmpl w:val="F8602952"/>
    <w:lvl w:ilvl="0">
      <w:numFmt w:val="bullet"/>
      <w:lvlText w:val="-"/>
      <w:lvlJc w:val="left"/>
      <w:pPr>
        <w:tabs>
          <w:tab w:val="num" w:pos="360"/>
        </w:tabs>
        <w:ind w:left="360" w:hanging="360"/>
      </w:pPr>
      <w:rPr>
        <w:rFonts w:hint="default"/>
      </w:rPr>
    </w:lvl>
  </w:abstractNum>
  <w:abstractNum w:abstractNumId="39">
    <w:nsid w:val="57911EE7"/>
    <w:multiLevelType w:val="multilevel"/>
    <w:tmpl w:val="96B04C68"/>
    <w:lvl w:ilvl="0">
      <w:start w:val="1"/>
      <w:numFmt w:val="decimal"/>
      <w:suff w:val="space"/>
      <w:lvlText w:val="%1)"/>
      <w:lvlJc w:val="left"/>
      <w:pPr>
        <w:ind w:left="0" w:firstLine="0"/>
      </w:pPr>
      <w:rPr>
        <w:rFonts w:ascii="Times New Roman" w:eastAsia="ヒラギノ角ゴ Pro W3" w:hAnsi="Times New Roman" w:cs="Times New Roman" w:hint="default"/>
        <w:b w:val="0"/>
        <w:position w:val="0"/>
      </w:rPr>
    </w:lvl>
    <w:lvl w:ilvl="1">
      <w:start w:val="1"/>
      <w:numFmt w:val="bullet"/>
      <w:lvlText w:val="-"/>
      <w:lvlJc w:val="left"/>
      <w:pPr>
        <w:tabs>
          <w:tab w:val="num" w:pos="140"/>
        </w:tabs>
        <w:ind w:left="140" w:firstLine="720"/>
      </w:pPr>
      <w:rPr>
        <w:rFonts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40">
    <w:nsid w:val="590D0D46"/>
    <w:multiLevelType w:val="hybridMultilevel"/>
    <w:tmpl w:val="04126476"/>
    <w:lvl w:ilvl="0" w:tplc="B8900674">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CB442F"/>
    <w:multiLevelType w:val="hybridMultilevel"/>
    <w:tmpl w:val="E0EE93D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0CF0E5F"/>
    <w:multiLevelType w:val="multilevel"/>
    <w:tmpl w:val="A5449D76"/>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3">
    <w:nsid w:val="7193569A"/>
    <w:multiLevelType w:val="hybridMultilevel"/>
    <w:tmpl w:val="A3A8C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CC005A"/>
    <w:multiLevelType w:val="hybridMultilevel"/>
    <w:tmpl w:val="6AACD52A"/>
    <w:lvl w:ilvl="0" w:tplc="7C36C99E">
      <w:start w:val="7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3C76542"/>
    <w:multiLevelType w:val="hybridMultilevel"/>
    <w:tmpl w:val="3DF2C5FA"/>
    <w:lvl w:ilvl="0" w:tplc="BEF65F8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793A69FC"/>
    <w:multiLevelType w:val="hybridMultilevel"/>
    <w:tmpl w:val="74B267A4"/>
    <w:lvl w:ilvl="0" w:tplc="B8FC543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60"/>
        <w:lvlJc w:val="left"/>
        <w:rPr>
          <w:rFonts w:ascii="Times New Roman" w:hAnsi="Times New Roman" w:hint="default"/>
        </w:rPr>
      </w:lvl>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7"/>
  </w:num>
  <w:num w:numId="10">
    <w:abstractNumId w:val="45"/>
  </w:num>
  <w:num w:numId="11">
    <w:abstractNumId w:val="38"/>
  </w:num>
  <w:num w:numId="12">
    <w:abstractNumId w:val="34"/>
  </w:num>
  <w:num w:numId="13">
    <w:abstractNumId w:val="29"/>
  </w:num>
  <w:num w:numId="14">
    <w:abstractNumId w:val="17"/>
  </w:num>
  <w:num w:numId="15">
    <w:abstractNumId w:val="30"/>
  </w:num>
  <w:num w:numId="16">
    <w:abstractNumId w:val="24"/>
  </w:num>
  <w:num w:numId="17">
    <w:abstractNumId w:val="12"/>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42"/>
  </w:num>
  <w:num w:numId="22">
    <w:abstractNumId w:val="18"/>
  </w:num>
  <w:num w:numId="23">
    <w:abstractNumId w:val="7"/>
  </w:num>
  <w:num w:numId="24">
    <w:abstractNumId w:val="23"/>
  </w:num>
  <w:num w:numId="25">
    <w:abstractNumId w:val="35"/>
  </w:num>
  <w:num w:numId="26">
    <w:abstractNumId w:val="15"/>
  </w:num>
  <w:num w:numId="27">
    <w:abstractNumId w:val="4"/>
  </w:num>
  <w:num w:numId="28">
    <w:abstractNumId w:val="2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33"/>
  </w:num>
  <w:num w:numId="32">
    <w:abstractNumId w:val="43"/>
  </w:num>
  <w:num w:numId="33">
    <w:abstractNumId w:val="28"/>
  </w:num>
  <w:num w:numId="34">
    <w:abstractNumId w:val="32"/>
  </w:num>
  <w:num w:numId="35">
    <w:abstractNumId w:val="14"/>
  </w:num>
  <w:num w:numId="36">
    <w:abstractNumId w:val="9"/>
  </w:num>
  <w:num w:numId="37">
    <w:abstractNumId w:val="41"/>
  </w:num>
  <w:num w:numId="38">
    <w:abstractNumId w:val="2"/>
  </w:num>
  <w:num w:numId="39">
    <w:abstractNumId w:val="1"/>
  </w:num>
  <w:num w:numId="40">
    <w:abstractNumId w:val="13"/>
  </w:num>
  <w:num w:numId="41">
    <w:abstractNumId w:val="16"/>
  </w:num>
  <w:num w:numId="42">
    <w:abstractNumId w:val="39"/>
  </w:num>
  <w:num w:numId="43">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44">
    <w:abstractNumId w:val="40"/>
  </w:num>
  <w:num w:numId="45">
    <w:abstractNumId w:val="8"/>
  </w:num>
  <w:num w:numId="46">
    <w:abstractNumId w:val="20"/>
  </w:num>
  <w:num w:numId="47">
    <w:abstractNumId w:val="46"/>
  </w:num>
  <w:num w:numId="48">
    <w:abstractNumId w:val="37"/>
  </w:num>
  <w:num w:numId="49">
    <w:abstractNumId w:val="26"/>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386"/>
    <w:rsid w:val="0000236F"/>
    <w:rsid w:val="00004575"/>
    <w:rsid w:val="00005F53"/>
    <w:rsid w:val="00010C01"/>
    <w:rsid w:val="0001176F"/>
    <w:rsid w:val="00012019"/>
    <w:rsid w:val="00015839"/>
    <w:rsid w:val="00016B26"/>
    <w:rsid w:val="00024606"/>
    <w:rsid w:val="000259B6"/>
    <w:rsid w:val="00026C65"/>
    <w:rsid w:val="000357B8"/>
    <w:rsid w:val="00036432"/>
    <w:rsid w:val="00036629"/>
    <w:rsid w:val="000520BF"/>
    <w:rsid w:val="00052A22"/>
    <w:rsid w:val="000537E1"/>
    <w:rsid w:val="00054225"/>
    <w:rsid w:val="00055986"/>
    <w:rsid w:val="0005637B"/>
    <w:rsid w:val="00060FB8"/>
    <w:rsid w:val="00061D1C"/>
    <w:rsid w:val="0006330E"/>
    <w:rsid w:val="00065A88"/>
    <w:rsid w:val="00065FF9"/>
    <w:rsid w:val="0007098E"/>
    <w:rsid w:val="00070BC5"/>
    <w:rsid w:val="00071621"/>
    <w:rsid w:val="00073324"/>
    <w:rsid w:val="00076BEF"/>
    <w:rsid w:val="00080E3D"/>
    <w:rsid w:val="000840EE"/>
    <w:rsid w:val="00084269"/>
    <w:rsid w:val="000842F5"/>
    <w:rsid w:val="00084401"/>
    <w:rsid w:val="000866CB"/>
    <w:rsid w:val="000873A6"/>
    <w:rsid w:val="00094EB8"/>
    <w:rsid w:val="00096A65"/>
    <w:rsid w:val="000A3FA1"/>
    <w:rsid w:val="000A4779"/>
    <w:rsid w:val="000A64D9"/>
    <w:rsid w:val="000A662D"/>
    <w:rsid w:val="000A6CF8"/>
    <w:rsid w:val="000B1A35"/>
    <w:rsid w:val="000B4B95"/>
    <w:rsid w:val="000B4BE2"/>
    <w:rsid w:val="000B5454"/>
    <w:rsid w:val="000C0036"/>
    <w:rsid w:val="000C099C"/>
    <w:rsid w:val="000C1CDE"/>
    <w:rsid w:val="000C2B78"/>
    <w:rsid w:val="000C4AC2"/>
    <w:rsid w:val="000C5495"/>
    <w:rsid w:val="000C5784"/>
    <w:rsid w:val="000D0EE8"/>
    <w:rsid w:val="000D1E09"/>
    <w:rsid w:val="000D5C71"/>
    <w:rsid w:val="000D68F6"/>
    <w:rsid w:val="000D6ED7"/>
    <w:rsid w:val="000D71F0"/>
    <w:rsid w:val="000E4934"/>
    <w:rsid w:val="000E5F40"/>
    <w:rsid w:val="000E6565"/>
    <w:rsid w:val="000E67C2"/>
    <w:rsid w:val="000F40FA"/>
    <w:rsid w:val="000F41EF"/>
    <w:rsid w:val="000F55BD"/>
    <w:rsid w:val="000F66BC"/>
    <w:rsid w:val="00104891"/>
    <w:rsid w:val="00105BF5"/>
    <w:rsid w:val="00110296"/>
    <w:rsid w:val="001124FB"/>
    <w:rsid w:val="00113C73"/>
    <w:rsid w:val="00115024"/>
    <w:rsid w:val="0011593A"/>
    <w:rsid w:val="00123ACE"/>
    <w:rsid w:val="00124CA0"/>
    <w:rsid w:val="0012527C"/>
    <w:rsid w:val="0013142B"/>
    <w:rsid w:val="00133EFB"/>
    <w:rsid w:val="00135FD9"/>
    <w:rsid w:val="0014272C"/>
    <w:rsid w:val="0014315D"/>
    <w:rsid w:val="0014389B"/>
    <w:rsid w:val="00145296"/>
    <w:rsid w:val="0014695D"/>
    <w:rsid w:val="00147734"/>
    <w:rsid w:val="00147E56"/>
    <w:rsid w:val="001526E5"/>
    <w:rsid w:val="00154A29"/>
    <w:rsid w:val="00156F28"/>
    <w:rsid w:val="001609C6"/>
    <w:rsid w:val="001645F5"/>
    <w:rsid w:val="00164F68"/>
    <w:rsid w:val="0016792C"/>
    <w:rsid w:val="00170613"/>
    <w:rsid w:val="001776D4"/>
    <w:rsid w:val="00177887"/>
    <w:rsid w:val="001779C1"/>
    <w:rsid w:val="00180C25"/>
    <w:rsid w:val="00181E5B"/>
    <w:rsid w:val="00181EF7"/>
    <w:rsid w:val="00186F8C"/>
    <w:rsid w:val="0019042A"/>
    <w:rsid w:val="00191604"/>
    <w:rsid w:val="001932A1"/>
    <w:rsid w:val="00194BCB"/>
    <w:rsid w:val="00194D9E"/>
    <w:rsid w:val="0019508C"/>
    <w:rsid w:val="001A1AE1"/>
    <w:rsid w:val="001A1B2C"/>
    <w:rsid w:val="001A3317"/>
    <w:rsid w:val="001A48DF"/>
    <w:rsid w:val="001B109E"/>
    <w:rsid w:val="001B2C49"/>
    <w:rsid w:val="001B3FA5"/>
    <w:rsid w:val="001B4F73"/>
    <w:rsid w:val="001B5F37"/>
    <w:rsid w:val="001B7F38"/>
    <w:rsid w:val="001C1E1C"/>
    <w:rsid w:val="001C2AB7"/>
    <w:rsid w:val="001C470F"/>
    <w:rsid w:val="001C4E44"/>
    <w:rsid w:val="001C6E38"/>
    <w:rsid w:val="001D09C1"/>
    <w:rsid w:val="001D0DC2"/>
    <w:rsid w:val="001D0FB5"/>
    <w:rsid w:val="001D2977"/>
    <w:rsid w:val="001D5163"/>
    <w:rsid w:val="001D53B2"/>
    <w:rsid w:val="001D774A"/>
    <w:rsid w:val="001E2546"/>
    <w:rsid w:val="001E3C12"/>
    <w:rsid w:val="001E717F"/>
    <w:rsid w:val="001F088C"/>
    <w:rsid w:val="001F5F6B"/>
    <w:rsid w:val="001F6E55"/>
    <w:rsid w:val="001F7EF0"/>
    <w:rsid w:val="00202AE1"/>
    <w:rsid w:val="002066CF"/>
    <w:rsid w:val="00206951"/>
    <w:rsid w:val="002078D1"/>
    <w:rsid w:val="00210BE9"/>
    <w:rsid w:val="002127E1"/>
    <w:rsid w:val="00213BD6"/>
    <w:rsid w:val="00217AFC"/>
    <w:rsid w:val="002200E2"/>
    <w:rsid w:val="00224809"/>
    <w:rsid w:val="00224D47"/>
    <w:rsid w:val="00225F10"/>
    <w:rsid w:val="00227608"/>
    <w:rsid w:val="00233EC2"/>
    <w:rsid w:val="00236793"/>
    <w:rsid w:val="00240DB5"/>
    <w:rsid w:val="002417D1"/>
    <w:rsid w:val="00244071"/>
    <w:rsid w:val="00244747"/>
    <w:rsid w:val="0024474C"/>
    <w:rsid w:val="00250471"/>
    <w:rsid w:val="002507F7"/>
    <w:rsid w:val="0025081D"/>
    <w:rsid w:val="00251C36"/>
    <w:rsid w:val="0025463C"/>
    <w:rsid w:val="002550FE"/>
    <w:rsid w:val="00263078"/>
    <w:rsid w:val="00263321"/>
    <w:rsid w:val="00263371"/>
    <w:rsid w:val="00266A26"/>
    <w:rsid w:val="00266DE8"/>
    <w:rsid w:val="00274D24"/>
    <w:rsid w:val="00276678"/>
    <w:rsid w:val="00276EE0"/>
    <w:rsid w:val="00277570"/>
    <w:rsid w:val="002806B2"/>
    <w:rsid w:val="00281580"/>
    <w:rsid w:val="00282988"/>
    <w:rsid w:val="00282EC6"/>
    <w:rsid w:val="00290107"/>
    <w:rsid w:val="0029192B"/>
    <w:rsid w:val="00295386"/>
    <w:rsid w:val="002953D8"/>
    <w:rsid w:val="002970D7"/>
    <w:rsid w:val="0029773A"/>
    <w:rsid w:val="002A1389"/>
    <w:rsid w:val="002A5307"/>
    <w:rsid w:val="002A5B1D"/>
    <w:rsid w:val="002A719C"/>
    <w:rsid w:val="002A7710"/>
    <w:rsid w:val="002B1927"/>
    <w:rsid w:val="002B462A"/>
    <w:rsid w:val="002B58B3"/>
    <w:rsid w:val="002C0587"/>
    <w:rsid w:val="002C22A3"/>
    <w:rsid w:val="002C2756"/>
    <w:rsid w:val="002C4654"/>
    <w:rsid w:val="002C5F1E"/>
    <w:rsid w:val="002D446D"/>
    <w:rsid w:val="002D7600"/>
    <w:rsid w:val="002E476A"/>
    <w:rsid w:val="002E6B64"/>
    <w:rsid w:val="002E7B4D"/>
    <w:rsid w:val="002F07B7"/>
    <w:rsid w:val="002F33CF"/>
    <w:rsid w:val="002F4718"/>
    <w:rsid w:val="002F5DE0"/>
    <w:rsid w:val="002F76F5"/>
    <w:rsid w:val="002F7B46"/>
    <w:rsid w:val="00301818"/>
    <w:rsid w:val="00301A74"/>
    <w:rsid w:val="00302DB4"/>
    <w:rsid w:val="0030415B"/>
    <w:rsid w:val="003129C6"/>
    <w:rsid w:val="003130B7"/>
    <w:rsid w:val="00315FD7"/>
    <w:rsid w:val="0031660C"/>
    <w:rsid w:val="00317615"/>
    <w:rsid w:val="00321D1F"/>
    <w:rsid w:val="003244D6"/>
    <w:rsid w:val="00326484"/>
    <w:rsid w:val="0032743F"/>
    <w:rsid w:val="00331603"/>
    <w:rsid w:val="003346D3"/>
    <w:rsid w:val="00335D6F"/>
    <w:rsid w:val="0033628B"/>
    <w:rsid w:val="00343205"/>
    <w:rsid w:val="00343577"/>
    <w:rsid w:val="003440E7"/>
    <w:rsid w:val="00345E3C"/>
    <w:rsid w:val="00346C0C"/>
    <w:rsid w:val="0034774B"/>
    <w:rsid w:val="00347A64"/>
    <w:rsid w:val="003502F7"/>
    <w:rsid w:val="003530CC"/>
    <w:rsid w:val="00355EC3"/>
    <w:rsid w:val="00356D06"/>
    <w:rsid w:val="00360BCB"/>
    <w:rsid w:val="003610AE"/>
    <w:rsid w:val="003624A7"/>
    <w:rsid w:val="003626FF"/>
    <w:rsid w:val="00363709"/>
    <w:rsid w:val="00363B7F"/>
    <w:rsid w:val="00363E85"/>
    <w:rsid w:val="0036629C"/>
    <w:rsid w:val="0037054D"/>
    <w:rsid w:val="003705B9"/>
    <w:rsid w:val="00372191"/>
    <w:rsid w:val="00375757"/>
    <w:rsid w:val="00375A2A"/>
    <w:rsid w:val="003804B6"/>
    <w:rsid w:val="003819DE"/>
    <w:rsid w:val="003853C4"/>
    <w:rsid w:val="00387FEA"/>
    <w:rsid w:val="00391D39"/>
    <w:rsid w:val="0039201A"/>
    <w:rsid w:val="00393779"/>
    <w:rsid w:val="003954ED"/>
    <w:rsid w:val="00396DC1"/>
    <w:rsid w:val="003A0249"/>
    <w:rsid w:val="003A2AF5"/>
    <w:rsid w:val="003A3303"/>
    <w:rsid w:val="003B135B"/>
    <w:rsid w:val="003B4830"/>
    <w:rsid w:val="003B5B4A"/>
    <w:rsid w:val="003C176B"/>
    <w:rsid w:val="003C219A"/>
    <w:rsid w:val="003C271E"/>
    <w:rsid w:val="003C3B58"/>
    <w:rsid w:val="003C44CE"/>
    <w:rsid w:val="003C49E9"/>
    <w:rsid w:val="003C63C0"/>
    <w:rsid w:val="003D0985"/>
    <w:rsid w:val="003D2F74"/>
    <w:rsid w:val="003D3338"/>
    <w:rsid w:val="003D4185"/>
    <w:rsid w:val="003D536E"/>
    <w:rsid w:val="003D575D"/>
    <w:rsid w:val="003E2670"/>
    <w:rsid w:val="003E2F99"/>
    <w:rsid w:val="003E3EDE"/>
    <w:rsid w:val="003E3F50"/>
    <w:rsid w:val="003E40C4"/>
    <w:rsid w:val="003E4114"/>
    <w:rsid w:val="003E6097"/>
    <w:rsid w:val="003E639B"/>
    <w:rsid w:val="003E6898"/>
    <w:rsid w:val="003F0C21"/>
    <w:rsid w:val="003F45AC"/>
    <w:rsid w:val="003F460B"/>
    <w:rsid w:val="003F6F74"/>
    <w:rsid w:val="00400247"/>
    <w:rsid w:val="00400619"/>
    <w:rsid w:val="00401334"/>
    <w:rsid w:val="004056AA"/>
    <w:rsid w:val="0040752C"/>
    <w:rsid w:val="004118F7"/>
    <w:rsid w:val="00414250"/>
    <w:rsid w:val="00415FF7"/>
    <w:rsid w:val="00416B04"/>
    <w:rsid w:val="00417D0F"/>
    <w:rsid w:val="00421682"/>
    <w:rsid w:val="00421D97"/>
    <w:rsid w:val="00423278"/>
    <w:rsid w:val="00423BA8"/>
    <w:rsid w:val="00425331"/>
    <w:rsid w:val="00427716"/>
    <w:rsid w:val="00427A46"/>
    <w:rsid w:val="00427B72"/>
    <w:rsid w:val="0043264A"/>
    <w:rsid w:val="00435947"/>
    <w:rsid w:val="00436103"/>
    <w:rsid w:val="00437B5F"/>
    <w:rsid w:val="004410C2"/>
    <w:rsid w:val="0044567F"/>
    <w:rsid w:val="00446B19"/>
    <w:rsid w:val="004517D4"/>
    <w:rsid w:val="004527BF"/>
    <w:rsid w:val="0045310E"/>
    <w:rsid w:val="004532C0"/>
    <w:rsid w:val="004604CC"/>
    <w:rsid w:val="00460E31"/>
    <w:rsid w:val="00464313"/>
    <w:rsid w:val="00465F36"/>
    <w:rsid w:val="00466792"/>
    <w:rsid w:val="00471B8B"/>
    <w:rsid w:val="0047411A"/>
    <w:rsid w:val="00484AD9"/>
    <w:rsid w:val="00484DA9"/>
    <w:rsid w:val="0048569C"/>
    <w:rsid w:val="00490025"/>
    <w:rsid w:val="004A0983"/>
    <w:rsid w:val="004A1FB2"/>
    <w:rsid w:val="004A39CA"/>
    <w:rsid w:val="004A455C"/>
    <w:rsid w:val="004A500D"/>
    <w:rsid w:val="004A6785"/>
    <w:rsid w:val="004B11CF"/>
    <w:rsid w:val="004B1E50"/>
    <w:rsid w:val="004B286B"/>
    <w:rsid w:val="004B45A5"/>
    <w:rsid w:val="004B4DAB"/>
    <w:rsid w:val="004B7771"/>
    <w:rsid w:val="004B7F49"/>
    <w:rsid w:val="004C04AB"/>
    <w:rsid w:val="004C12ED"/>
    <w:rsid w:val="004C269C"/>
    <w:rsid w:val="004C6DCA"/>
    <w:rsid w:val="004C6F5C"/>
    <w:rsid w:val="004C742F"/>
    <w:rsid w:val="004D02E4"/>
    <w:rsid w:val="004D135B"/>
    <w:rsid w:val="004D37A6"/>
    <w:rsid w:val="004D617C"/>
    <w:rsid w:val="004E06C1"/>
    <w:rsid w:val="004E3DD5"/>
    <w:rsid w:val="004F005F"/>
    <w:rsid w:val="004F3363"/>
    <w:rsid w:val="004F37BA"/>
    <w:rsid w:val="004F4E13"/>
    <w:rsid w:val="004F5C46"/>
    <w:rsid w:val="004F60E9"/>
    <w:rsid w:val="004F6263"/>
    <w:rsid w:val="004F6526"/>
    <w:rsid w:val="004F6CF4"/>
    <w:rsid w:val="004F70C5"/>
    <w:rsid w:val="004F74A7"/>
    <w:rsid w:val="004F77DE"/>
    <w:rsid w:val="005010D5"/>
    <w:rsid w:val="00501433"/>
    <w:rsid w:val="00504A33"/>
    <w:rsid w:val="00506576"/>
    <w:rsid w:val="00506E89"/>
    <w:rsid w:val="00507DD0"/>
    <w:rsid w:val="00510A8D"/>
    <w:rsid w:val="00512196"/>
    <w:rsid w:val="00515AE3"/>
    <w:rsid w:val="0052102F"/>
    <w:rsid w:val="00522C2A"/>
    <w:rsid w:val="00525764"/>
    <w:rsid w:val="00525A22"/>
    <w:rsid w:val="00526CD1"/>
    <w:rsid w:val="0053153A"/>
    <w:rsid w:val="005351C1"/>
    <w:rsid w:val="00535423"/>
    <w:rsid w:val="00536B79"/>
    <w:rsid w:val="00541926"/>
    <w:rsid w:val="005424BD"/>
    <w:rsid w:val="00543C7F"/>
    <w:rsid w:val="00546260"/>
    <w:rsid w:val="00546B5A"/>
    <w:rsid w:val="00546CBD"/>
    <w:rsid w:val="00546D78"/>
    <w:rsid w:val="00547F43"/>
    <w:rsid w:val="0055551D"/>
    <w:rsid w:val="005564AA"/>
    <w:rsid w:val="0055764C"/>
    <w:rsid w:val="00560ED8"/>
    <w:rsid w:val="00561120"/>
    <w:rsid w:val="00561133"/>
    <w:rsid w:val="005626CF"/>
    <w:rsid w:val="00564CED"/>
    <w:rsid w:val="0056547B"/>
    <w:rsid w:val="00567882"/>
    <w:rsid w:val="00575CDE"/>
    <w:rsid w:val="0057603D"/>
    <w:rsid w:val="00576455"/>
    <w:rsid w:val="00583394"/>
    <w:rsid w:val="0058476D"/>
    <w:rsid w:val="00584C85"/>
    <w:rsid w:val="00586A2D"/>
    <w:rsid w:val="00590C5E"/>
    <w:rsid w:val="005912E3"/>
    <w:rsid w:val="00591E88"/>
    <w:rsid w:val="005932C2"/>
    <w:rsid w:val="005934D3"/>
    <w:rsid w:val="00594149"/>
    <w:rsid w:val="00597672"/>
    <w:rsid w:val="00597916"/>
    <w:rsid w:val="005A5490"/>
    <w:rsid w:val="005B0462"/>
    <w:rsid w:val="005B0F53"/>
    <w:rsid w:val="005B1906"/>
    <w:rsid w:val="005B3131"/>
    <w:rsid w:val="005B4CB9"/>
    <w:rsid w:val="005B7811"/>
    <w:rsid w:val="005C04CB"/>
    <w:rsid w:val="005C18CE"/>
    <w:rsid w:val="005C7837"/>
    <w:rsid w:val="005D0D88"/>
    <w:rsid w:val="005D19DC"/>
    <w:rsid w:val="005D1A3B"/>
    <w:rsid w:val="005D2196"/>
    <w:rsid w:val="005E2933"/>
    <w:rsid w:val="005E3519"/>
    <w:rsid w:val="005E5826"/>
    <w:rsid w:val="005E66A4"/>
    <w:rsid w:val="005F05A2"/>
    <w:rsid w:val="005F0811"/>
    <w:rsid w:val="005F082E"/>
    <w:rsid w:val="005F0E96"/>
    <w:rsid w:val="005F1B52"/>
    <w:rsid w:val="005F1F8D"/>
    <w:rsid w:val="00602507"/>
    <w:rsid w:val="00605093"/>
    <w:rsid w:val="00605F6A"/>
    <w:rsid w:val="00606B93"/>
    <w:rsid w:val="00607E50"/>
    <w:rsid w:val="006117F5"/>
    <w:rsid w:val="0061193D"/>
    <w:rsid w:val="006126AE"/>
    <w:rsid w:val="006149FC"/>
    <w:rsid w:val="00620F12"/>
    <w:rsid w:val="00621DD8"/>
    <w:rsid w:val="00622A2E"/>
    <w:rsid w:val="00623A10"/>
    <w:rsid w:val="0062577C"/>
    <w:rsid w:val="00630738"/>
    <w:rsid w:val="00631DCD"/>
    <w:rsid w:val="006320A2"/>
    <w:rsid w:val="00632BFB"/>
    <w:rsid w:val="00633C64"/>
    <w:rsid w:val="00634297"/>
    <w:rsid w:val="006356D3"/>
    <w:rsid w:val="00635AFE"/>
    <w:rsid w:val="00636A36"/>
    <w:rsid w:val="0064044C"/>
    <w:rsid w:val="0064355E"/>
    <w:rsid w:val="00643D78"/>
    <w:rsid w:val="006452F9"/>
    <w:rsid w:val="00654C27"/>
    <w:rsid w:val="006567B3"/>
    <w:rsid w:val="00656EC2"/>
    <w:rsid w:val="00657492"/>
    <w:rsid w:val="00657A2D"/>
    <w:rsid w:val="00661EC3"/>
    <w:rsid w:val="00662329"/>
    <w:rsid w:val="006669F6"/>
    <w:rsid w:val="00666EFB"/>
    <w:rsid w:val="00667BC5"/>
    <w:rsid w:val="0067241E"/>
    <w:rsid w:val="006726CF"/>
    <w:rsid w:val="0067523B"/>
    <w:rsid w:val="0067672A"/>
    <w:rsid w:val="0067674F"/>
    <w:rsid w:val="00681312"/>
    <w:rsid w:val="0068434E"/>
    <w:rsid w:val="00684D37"/>
    <w:rsid w:val="00684DE7"/>
    <w:rsid w:val="006877A0"/>
    <w:rsid w:val="006879EA"/>
    <w:rsid w:val="00690128"/>
    <w:rsid w:val="00693A16"/>
    <w:rsid w:val="00693F5F"/>
    <w:rsid w:val="00694D83"/>
    <w:rsid w:val="00694EDA"/>
    <w:rsid w:val="00695AD3"/>
    <w:rsid w:val="00695E1D"/>
    <w:rsid w:val="00695F7B"/>
    <w:rsid w:val="006A402A"/>
    <w:rsid w:val="006B0331"/>
    <w:rsid w:val="006B2BB8"/>
    <w:rsid w:val="006B3494"/>
    <w:rsid w:val="006B3E60"/>
    <w:rsid w:val="006B4142"/>
    <w:rsid w:val="006B4F96"/>
    <w:rsid w:val="006B5B8B"/>
    <w:rsid w:val="006B6C07"/>
    <w:rsid w:val="006B6FA7"/>
    <w:rsid w:val="006B723E"/>
    <w:rsid w:val="006B7AAD"/>
    <w:rsid w:val="006B7B73"/>
    <w:rsid w:val="006C205A"/>
    <w:rsid w:val="006C2900"/>
    <w:rsid w:val="006C3358"/>
    <w:rsid w:val="006C4504"/>
    <w:rsid w:val="006C5403"/>
    <w:rsid w:val="006C6625"/>
    <w:rsid w:val="006C6B68"/>
    <w:rsid w:val="006D2F81"/>
    <w:rsid w:val="006D5AF0"/>
    <w:rsid w:val="006D757B"/>
    <w:rsid w:val="006E2CE4"/>
    <w:rsid w:val="006E2F6A"/>
    <w:rsid w:val="006E31CB"/>
    <w:rsid w:val="006E359F"/>
    <w:rsid w:val="006E4F22"/>
    <w:rsid w:val="006E5958"/>
    <w:rsid w:val="006F0E2F"/>
    <w:rsid w:val="00701B75"/>
    <w:rsid w:val="00705028"/>
    <w:rsid w:val="00710C7A"/>
    <w:rsid w:val="00711E22"/>
    <w:rsid w:val="007157DE"/>
    <w:rsid w:val="0072349A"/>
    <w:rsid w:val="00725D83"/>
    <w:rsid w:val="007303CF"/>
    <w:rsid w:val="00733025"/>
    <w:rsid w:val="00733560"/>
    <w:rsid w:val="00733D6F"/>
    <w:rsid w:val="00736E65"/>
    <w:rsid w:val="00737FA3"/>
    <w:rsid w:val="00741933"/>
    <w:rsid w:val="0074244C"/>
    <w:rsid w:val="0074483E"/>
    <w:rsid w:val="00745702"/>
    <w:rsid w:val="00747AC4"/>
    <w:rsid w:val="00750B80"/>
    <w:rsid w:val="00751983"/>
    <w:rsid w:val="007543C0"/>
    <w:rsid w:val="007544AD"/>
    <w:rsid w:val="007552FC"/>
    <w:rsid w:val="00757393"/>
    <w:rsid w:val="00757F26"/>
    <w:rsid w:val="007602D0"/>
    <w:rsid w:val="007614E2"/>
    <w:rsid w:val="00763D1E"/>
    <w:rsid w:val="00765CAD"/>
    <w:rsid w:val="00770734"/>
    <w:rsid w:val="0077103E"/>
    <w:rsid w:val="007832F9"/>
    <w:rsid w:val="0078445C"/>
    <w:rsid w:val="00786580"/>
    <w:rsid w:val="00786FA8"/>
    <w:rsid w:val="0079170D"/>
    <w:rsid w:val="007930A1"/>
    <w:rsid w:val="0079357B"/>
    <w:rsid w:val="00795E98"/>
    <w:rsid w:val="0079657A"/>
    <w:rsid w:val="007A64FE"/>
    <w:rsid w:val="007A6F29"/>
    <w:rsid w:val="007B0E78"/>
    <w:rsid w:val="007B3259"/>
    <w:rsid w:val="007B3BAB"/>
    <w:rsid w:val="007B550A"/>
    <w:rsid w:val="007B5A99"/>
    <w:rsid w:val="007B5D33"/>
    <w:rsid w:val="007C1093"/>
    <w:rsid w:val="007C6C00"/>
    <w:rsid w:val="007D04A0"/>
    <w:rsid w:val="007D57F8"/>
    <w:rsid w:val="007D5C81"/>
    <w:rsid w:val="007E05E7"/>
    <w:rsid w:val="007E09AF"/>
    <w:rsid w:val="007E0B8D"/>
    <w:rsid w:val="007E4ABD"/>
    <w:rsid w:val="007E65E8"/>
    <w:rsid w:val="007E69FB"/>
    <w:rsid w:val="007E6F19"/>
    <w:rsid w:val="007E7850"/>
    <w:rsid w:val="007F31A1"/>
    <w:rsid w:val="007F64C8"/>
    <w:rsid w:val="007F6EAA"/>
    <w:rsid w:val="00800D22"/>
    <w:rsid w:val="00801CB4"/>
    <w:rsid w:val="00802625"/>
    <w:rsid w:val="00802F23"/>
    <w:rsid w:val="00805D9A"/>
    <w:rsid w:val="0080764B"/>
    <w:rsid w:val="00813A2B"/>
    <w:rsid w:val="00814E48"/>
    <w:rsid w:val="008151F3"/>
    <w:rsid w:val="00823F24"/>
    <w:rsid w:val="00827534"/>
    <w:rsid w:val="00827BCF"/>
    <w:rsid w:val="00831860"/>
    <w:rsid w:val="00832E33"/>
    <w:rsid w:val="00835297"/>
    <w:rsid w:val="008357D8"/>
    <w:rsid w:val="00836676"/>
    <w:rsid w:val="00837630"/>
    <w:rsid w:val="008418B7"/>
    <w:rsid w:val="008424D2"/>
    <w:rsid w:val="00843516"/>
    <w:rsid w:val="00844A5F"/>
    <w:rsid w:val="0084621E"/>
    <w:rsid w:val="0085082B"/>
    <w:rsid w:val="008521C4"/>
    <w:rsid w:val="00852308"/>
    <w:rsid w:val="008527DA"/>
    <w:rsid w:val="008529E0"/>
    <w:rsid w:val="00853443"/>
    <w:rsid w:val="00853539"/>
    <w:rsid w:val="008608F4"/>
    <w:rsid w:val="00860CA3"/>
    <w:rsid w:val="00865919"/>
    <w:rsid w:val="00865FEB"/>
    <w:rsid w:val="00866392"/>
    <w:rsid w:val="00871126"/>
    <w:rsid w:val="00871A54"/>
    <w:rsid w:val="0087348C"/>
    <w:rsid w:val="00880691"/>
    <w:rsid w:val="00880FC9"/>
    <w:rsid w:val="008811EE"/>
    <w:rsid w:val="0088198E"/>
    <w:rsid w:val="0088208B"/>
    <w:rsid w:val="00886F9F"/>
    <w:rsid w:val="00890B13"/>
    <w:rsid w:val="008920C9"/>
    <w:rsid w:val="00897977"/>
    <w:rsid w:val="008A0447"/>
    <w:rsid w:val="008A0851"/>
    <w:rsid w:val="008A0DED"/>
    <w:rsid w:val="008A11A8"/>
    <w:rsid w:val="008A5283"/>
    <w:rsid w:val="008A593B"/>
    <w:rsid w:val="008A5BB4"/>
    <w:rsid w:val="008A643B"/>
    <w:rsid w:val="008B176F"/>
    <w:rsid w:val="008B3CF1"/>
    <w:rsid w:val="008B3D98"/>
    <w:rsid w:val="008B40B9"/>
    <w:rsid w:val="008B5115"/>
    <w:rsid w:val="008B540C"/>
    <w:rsid w:val="008B6762"/>
    <w:rsid w:val="008B7603"/>
    <w:rsid w:val="008B76E9"/>
    <w:rsid w:val="008C58FE"/>
    <w:rsid w:val="008C6307"/>
    <w:rsid w:val="008C6E2D"/>
    <w:rsid w:val="008D2944"/>
    <w:rsid w:val="008D2E3C"/>
    <w:rsid w:val="008D3626"/>
    <w:rsid w:val="008D709A"/>
    <w:rsid w:val="008E193D"/>
    <w:rsid w:val="008E36AC"/>
    <w:rsid w:val="008E3FAF"/>
    <w:rsid w:val="008E4A5C"/>
    <w:rsid w:val="008E5EC7"/>
    <w:rsid w:val="008E7A1F"/>
    <w:rsid w:val="008F0272"/>
    <w:rsid w:val="00900235"/>
    <w:rsid w:val="009051E2"/>
    <w:rsid w:val="00905229"/>
    <w:rsid w:val="00910099"/>
    <w:rsid w:val="00910A9F"/>
    <w:rsid w:val="009123CF"/>
    <w:rsid w:val="00913762"/>
    <w:rsid w:val="00915DC1"/>
    <w:rsid w:val="0091736D"/>
    <w:rsid w:val="009200BB"/>
    <w:rsid w:val="00920C10"/>
    <w:rsid w:val="00924255"/>
    <w:rsid w:val="009256DC"/>
    <w:rsid w:val="00931A86"/>
    <w:rsid w:val="00932013"/>
    <w:rsid w:val="00932E45"/>
    <w:rsid w:val="009357FF"/>
    <w:rsid w:val="009358B0"/>
    <w:rsid w:val="00936B93"/>
    <w:rsid w:val="00943B99"/>
    <w:rsid w:val="0094443A"/>
    <w:rsid w:val="0095153D"/>
    <w:rsid w:val="009524A0"/>
    <w:rsid w:val="00952ED8"/>
    <w:rsid w:val="0095383E"/>
    <w:rsid w:val="00955F75"/>
    <w:rsid w:val="00957AD8"/>
    <w:rsid w:val="00960E20"/>
    <w:rsid w:val="00965631"/>
    <w:rsid w:val="00974AC4"/>
    <w:rsid w:val="0098261B"/>
    <w:rsid w:val="00982CAA"/>
    <w:rsid w:val="0098462C"/>
    <w:rsid w:val="00986FE1"/>
    <w:rsid w:val="009938FD"/>
    <w:rsid w:val="009944F6"/>
    <w:rsid w:val="009958BF"/>
    <w:rsid w:val="00996CC4"/>
    <w:rsid w:val="009A2122"/>
    <w:rsid w:val="009A235E"/>
    <w:rsid w:val="009A2ED4"/>
    <w:rsid w:val="009A4BA9"/>
    <w:rsid w:val="009A585D"/>
    <w:rsid w:val="009A6404"/>
    <w:rsid w:val="009A665E"/>
    <w:rsid w:val="009A7C0B"/>
    <w:rsid w:val="009B08D5"/>
    <w:rsid w:val="009B34F9"/>
    <w:rsid w:val="009B3CAC"/>
    <w:rsid w:val="009B595B"/>
    <w:rsid w:val="009B63D0"/>
    <w:rsid w:val="009C5EFF"/>
    <w:rsid w:val="009C7F3C"/>
    <w:rsid w:val="009D0533"/>
    <w:rsid w:val="009D059E"/>
    <w:rsid w:val="009D2341"/>
    <w:rsid w:val="009D2CCC"/>
    <w:rsid w:val="009D61A1"/>
    <w:rsid w:val="009D670A"/>
    <w:rsid w:val="009E52C9"/>
    <w:rsid w:val="009E5846"/>
    <w:rsid w:val="009F208C"/>
    <w:rsid w:val="009F263F"/>
    <w:rsid w:val="009F76C7"/>
    <w:rsid w:val="00A00243"/>
    <w:rsid w:val="00A00E16"/>
    <w:rsid w:val="00A02572"/>
    <w:rsid w:val="00A02AFD"/>
    <w:rsid w:val="00A05F95"/>
    <w:rsid w:val="00A11EC8"/>
    <w:rsid w:val="00A12E04"/>
    <w:rsid w:val="00A15F76"/>
    <w:rsid w:val="00A16F17"/>
    <w:rsid w:val="00A24441"/>
    <w:rsid w:val="00A30116"/>
    <w:rsid w:val="00A324C9"/>
    <w:rsid w:val="00A32E86"/>
    <w:rsid w:val="00A34946"/>
    <w:rsid w:val="00A34FE7"/>
    <w:rsid w:val="00A35653"/>
    <w:rsid w:val="00A365D4"/>
    <w:rsid w:val="00A36ED8"/>
    <w:rsid w:val="00A45D44"/>
    <w:rsid w:val="00A51866"/>
    <w:rsid w:val="00A57098"/>
    <w:rsid w:val="00A57586"/>
    <w:rsid w:val="00A612E8"/>
    <w:rsid w:val="00A61338"/>
    <w:rsid w:val="00A61EF8"/>
    <w:rsid w:val="00A628C0"/>
    <w:rsid w:val="00A62C8C"/>
    <w:rsid w:val="00A62E8E"/>
    <w:rsid w:val="00A6699F"/>
    <w:rsid w:val="00A70837"/>
    <w:rsid w:val="00A70DBC"/>
    <w:rsid w:val="00A732E3"/>
    <w:rsid w:val="00A80706"/>
    <w:rsid w:val="00A83107"/>
    <w:rsid w:val="00A87406"/>
    <w:rsid w:val="00A9019C"/>
    <w:rsid w:val="00A90C2B"/>
    <w:rsid w:val="00A9109B"/>
    <w:rsid w:val="00A912EF"/>
    <w:rsid w:val="00A91E6B"/>
    <w:rsid w:val="00A92A40"/>
    <w:rsid w:val="00A94DC0"/>
    <w:rsid w:val="00A95F24"/>
    <w:rsid w:val="00A966C6"/>
    <w:rsid w:val="00AA1201"/>
    <w:rsid w:val="00AA3557"/>
    <w:rsid w:val="00AA5385"/>
    <w:rsid w:val="00AB18EA"/>
    <w:rsid w:val="00AB21C1"/>
    <w:rsid w:val="00AB275B"/>
    <w:rsid w:val="00AB4213"/>
    <w:rsid w:val="00AB4DE0"/>
    <w:rsid w:val="00AB528E"/>
    <w:rsid w:val="00AB5879"/>
    <w:rsid w:val="00AC0D15"/>
    <w:rsid w:val="00AD0A54"/>
    <w:rsid w:val="00AD116E"/>
    <w:rsid w:val="00AD332B"/>
    <w:rsid w:val="00AD39C2"/>
    <w:rsid w:val="00AD5DC1"/>
    <w:rsid w:val="00AD6014"/>
    <w:rsid w:val="00AD6511"/>
    <w:rsid w:val="00AD716B"/>
    <w:rsid w:val="00AE0591"/>
    <w:rsid w:val="00AE1422"/>
    <w:rsid w:val="00AE1DAF"/>
    <w:rsid w:val="00AE2768"/>
    <w:rsid w:val="00AE3B53"/>
    <w:rsid w:val="00AE3DD8"/>
    <w:rsid w:val="00AE5310"/>
    <w:rsid w:val="00AE5B5B"/>
    <w:rsid w:val="00AE7FA2"/>
    <w:rsid w:val="00AF36E3"/>
    <w:rsid w:val="00AF3B40"/>
    <w:rsid w:val="00AF3EEF"/>
    <w:rsid w:val="00AF4302"/>
    <w:rsid w:val="00AF5F9E"/>
    <w:rsid w:val="00B000DA"/>
    <w:rsid w:val="00B06D1B"/>
    <w:rsid w:val="00B10B85"/>
    <w:rsid w:val="00B134F9"/>
    <w:rsid w:val="00B149D3"/>
    <w:rsid w:val="00B1506F"/>
    <w:rsid w:val="00B15311"/>
    <w:rsid w:val="00B17CE5"/>
    <w:rsid w:val="00B230EB"/>
    <w:rsid w:val="00B24515"/>
    <w:rsid w:val="00B254EE"/>
    <w:rsid w:val="00B27A0D"/>
    <w:rsid w:val="00B31068"/>
    <w:rsid w:val="00B342E3"/>
    <w:rsid w:val="00B369C7"/>
    <w:rsid w:val="00B36E11"/>
    <w:rsid w:val="00B37CB5"/>
    <w:rsid w:val="00B406FB"/>
    <w:rsid w:val="00B45971"/>
    <w:rsid w:val="00B45B19"/>
    <w:rsid w:val="00B507B6"/>
    <w:rsid w:val="00B515AE"/>
    <w:rsid w:val="00B5274A"/>
    <w:rsid w:val="00B53433"/>
    <w:rsid w:val="00B55794"/>
    <w:rsid w:val="00B55D33"/>
    <w:rsid w:val="00B604A5"/>
    <w:rsid w:val="00B61776"/>
    <w:rsid w:val="00B62FF5"/>
    <w:rsid w:val="00B632E0"/>
    <w:rsid w:val="00B63405"/>
    <w:rsid w:val="00B63FBA"/>
    <w:rsid w:val="00B65F13"/>
    <w:rsid w:val="00B66330"/>
    <w:rsid w:val="00B7176A"/>
    <w:rsid w:val="00B721D5"/>
    <w:rsid w:val="00B736FA"/>
    <w:rsid w:val="00B73B96"/>
    <w:rsid w:val="00B775CE"/>
    <w:rsid w:val="00B82495"/>
    <w:rsid w:val="00B83D85"/>
    <w:rsid w:val="00B83EF5"/>
    <w:rsid w:val="00B845BA"/>
    <w:rsid w:val="00B8619D"/>
    <w:rsid w:val="00B86E27"/>
    <w:rsid w:val="00B8763D"/>
    <w:rsid w:val="00B9222E"/>
    <w:rsid w:val="00B9365B"/>
    <w:rsid w:val="00B9572E"/>
    <w:rsid w:val="00B973FB"/>
    <w:rsid w:val="00B97A35"/>
    <w:rsid w:val="00BA0556"/>
    <w:rsid w:val="00BA0D98"/>
    <w:rsid w:val="00BA25FF"/>
    <w:rsid w:val="00BA418B"/>
    <w:rsid w:val="00BA5CF3"/>
    <w:rsid w:val="00BA6BCA"/>
    <w:rsid w:val="00BA7888"/>
    <w:rsid w:val="00BB3DE9"/>
    <w:rsid w:val="00BB435C"/>
    <w:rsid w:val="00BB7E19"/>
    <w:rsid w:val="00BC0C79"/>
    <w:rsid w:val="00BC0F5D"/>
    <w:rsid w:val="00BC18D9"/>
    <w:rsid w:val="00BC684D"/>
    <w:rsid w:val="00BC6B36"/>
    <w:rsid w:val="00BD1119"/>
    <w:rsid w:val="00BD2008"/>
    <w:rsid w:val="00BD237C"/>
    <w:rsid w:val="00BD5C67"/>
    <w:rsid w:val="00BD7E2C"/>
    <w:rsid w:val="00BE6117"/>
    <w:rsid w:val="00BE6B0C"/>
    <w:rsid w:val="00BE6EA0"/>
    <w:rsid w:val="00BF0246"/>
    <w:rsid w:val="00BF0651"/>
    <w:rsid w:val="00BF1749"/>
    <w:rsid w:val="00BF1AD0"/>
    <w:rsid w:val="00BF4415"/>
    <w:rsid w:val="00BF6F98"/>
    <w:rsid w:val="00C03A21"/>
    <w:rsid w:val="00C06945"/>
    <w:rsid w:val="00C1387F"/>
    <w:rsid w:val="00C24F95"/>
    <w:rsid w:val="00C25F2C"/>
    <w:rsid w:val="00C2696D"/>
    <w:rsid w:val="00C27874"/>
    <w:rsid w:val="00C30BD6"/>
    <w:rsid w:val="00C31DD5"/>
    <w:rsid w:val="00C33457"/>
    <w:rsid w:val="00C33A07"/>
    <w:rsid w:val="00C34192"/>
    <w:rsid w:val="00C369B3"/>
    <w:rsid w:val="00C37BA0"/>
    <w:rsid w:val="00C42464"/>
    <w:rsid w:val="00C42C33"/>
    <w:rsid w:val="00C447EA"/>
    <w:rsid w:val="00C452EA"/>
    <w:rsid w:val="00C45338"/>
    <w:rsid w:val="00C50291"/>
    <w:rsid w:val="00C527BB"/>
    <w:rsid w:val="00C52B79"/>
    <w:rsid w:val="00C53B7D"/>
    <w:rsid w:val="00C55A32"/>
    <w:rsid w:val="00C57ADA"/>
    <w:rsid w:val="00C65514"/>
    <w:rsid w:val="00C704DE"/>
    <w:rsid w:val="00C70CD0"/>
    <w:rsid w:val="00C721D3"/>
    <w:rsid w:val="00C72C6A"/>
    <w:rsid w:val="00C73025"/>
    <w:rsid w:val="00C8139F"/>
    <w:rsid w:val="00C851C9"/>
    <w:rsid w:val="00C851E6"/>
    <w:rsid w:val="00C8661F"/>
    <w:rsid w:val="00C872A3"/>
    <w:rsid w:val="00C87871"/>
    <w:rsid w:val="00C90A7B"/>
    <w:rsid w:val="00C91F5D"/>
    <w:rsid w:val="00C93BB3"/>
    <w:rsid w:val="00C94AE2"/>
    <w:rsid w:val="00C95B9D"/>
    <w:rsid w:val="00C960A4"/>
    <w:rsid w:val="00CA3689"/>
    <w:rsid w:val="00CA620D"/>
    <w:rsid w:val="00CA7BEB"/>
    <w:rsid w:val="00CB03C5"/>
    <w:rsid w:val="00CB0583"/>
    <w:rsid w:val="00CB1F27"/>
    <w:rsid w:val="00CB2EFC"/>
    <w:rsid w:val="00CB4358"/>
    <w:rsid w:val="00CB57D1"/>
    <w:rsid w:val="00CC2CA6"/>
    <w:rsid w:val="00CC364D"/>
    <w:rsid w:val="00CC4DC0"/>
    <w:rsid w:val="00CC5764"/>
    <w:rsid w:val="00CC6E7E"/>
    <w:rsid w:val="00CD0570"/>
    <w:rsid w:val="00CD1B78"/>
    <w:rsid w:val="00CD3BDF"/>
    <w:rsid w:val="00CD72B5"/>
    <w:rsid w:val="00CE1844"/>
    <w:rsid w:val="00CE2806"/>
    <w:rsid w:val="00CE3A96"/>
    <w:rsid w:val="00CE4193"/>
    <w:rsid w:val="00CE7F5C"/>
    <w:rsid w:val="00CF059E"/>
    <w:rsid w:val="00CF08BF"/>
    <w:rsid w:val="00CF0AB9"/>
    <w:rsid w:val="00CF30CE"/>
    <w:rsid w:val="00CF3EF8"/>
    <w:rsid w:val="00CF5DB4"/>
    <w:rsid w:val="00CF5E0C"/>
    <w:rsid w:val="00CF63B2"/>
    <w:rsid w:val="00D02103"/>
    <w:rsid w:val="00D03A5B"/>
    <w:rsid w:val="00D046B3"/>
    <w:rsid w:val="00D05BE8"/>
    <w:rsid w:val="00D0613E"/>
    <w:rsid w:val="00D119A5"/>
    <w:rsid w:val="00D11CAF"/>
    <w:rsid w:val="00D122C1"/>
    <w:rsid w:val="00D153CB"/>
    <w:rsid w:val="00D1757A"/>
    <w:rsid w:val="00D204F5"/>
    <w:rsid w:val="00D214FD"/>
    <w:rsid w:val="00D21960"/>
    <w:rsid w:val="00D23118"/>
    <w:rsid w:val="00D23496"/>
    <w:rsid w:val="00D24BA4"/>
    <w:rsid w:val="00D2667F"/>
    <w:rsid w:val="00D269A3"/>
    <w:rsid w:val="00D26DB6"/>
    <w:rsid w:val="00D30D86"/>
    <w:rsid w:val="00D313C9"/>
    <w:rsid w:val="00D337BB"/>
    <w:rsid w:val="00D344F2"/>
    <w:rsid w:val="00D3559A"/>
    <w:rsid w:val="00D356AC"/>
    <w:rsid w:val="00D36ADA"/>
    <w:rsid w:val="00D406C4"/>
    <w:rsid w:val="00D42147"/>
    <w:rsid w:val="00D43DE6"/>
    <w:rsid w:val="00D4489F"/>
    <w:rsid w:val="00D44D46"/>
    <w:rsid w:val="00D45B9A"/>
    <w:rsid w:val="00D46CD2"/>
    <w:rsid w:val="00D5497F"/>
    <w:rsid w:val="00D5577D"/>
    <w:rsid w:val="00D56C14"/>
    <w:rsid w:val="00D6085F"/>
    <w:rsid w:val="00D60AC7"/>
    <w:rsid w:val="00D641A4"/>
    <w:rsid w:val="00D64872"/>
    <w:rsid w:val="00D6660C"/>
    <w:rsid w:val="00D707DC"/>
    <w:rsid w:val="00D71654"/>
    <w:rsid w:val="00D71B85"/>
    <w:rsid w:val="00D71C5A"/>
    <w:rsid w:val="00D73483"/>
    <w:rsid w:val="00D73887"/>
    <w:rsid w:val="00D73AB8"/>
    <w:rsid w:val="00D8016D"/>
    <w:rsid w:val="00D816FB"/>
    <w:rsid w:val="00D86C47"/>
    <w:rsid w:val="00D87428"/>
    <w:rsid w:val="00D87729"/>
    <w:rsid w:val="00D9008C"/>
    <w:rsid w:val="00D913BE"/>
    <w:rsid w:val="00D923DC"/>
    <w:rsid w:val="00D9616F"/>
    <w:rsid w:val="00D9642F"/>
    <w:rsid w:val="00D964F1"/>
    <w:rsid w:val="00D96A6F"/>
    <w:rsid w:val="00D97461"/>
    <w:rsid w:val="00D97B3D"/>
    <w:rsid w:val="00DB3B13"/>
    <w:rsid w:val="00DB4A63"/>
    <w:rsid w:val="00DB5DAC"/>
    <w:rsid w:val="00DB73B5"/>
    <w:rsid w:val="00DB7952"/>
    <w:rsid w:val="00DC0091"/>
    <w:rsid w:val="00DC0D6C"/>
    <w:rsid w:val="00DC0F01"/>
    <w:rsid w:val="00DC13D2"/>
    <w:rsid w:val="00DC1FDC"/>
    <w:rsid w:val="00DC2048"/>
    <w:rsid w:val="00DC5347"/>
    <w:rsid w:val="00DC58D2"/>
    <w:rsid w:val="00DC594F"/>
    <w:rsid w:val="00DC6CC2"/>
    <w:rsid w:val="00DC7696"/>
    <w:rsid w:val="00DC78C5"/>
    <w:rsid w:val="00DD03FC"/>
    <w:rsid w:val="00DD0F5E"/>
    <w:rsid w:val="00DD4292"/>
    <w:rsid w:val="00DD4E19"/>
    <w:rsid w:val="00DD5AFF"/>
    <w:rsid w:val="00DD61EC"/>
    <w:rsid w:val="00DD71AF"/>
    <w:rsid w:val="00DD79CF"/>
    <w:rsid w:val="00DE2E2E"/>
    <w:rsid w:val="00DE61EE"/>
    <w:rsid w:val="00DF086E"/>
    <w:rsid w:val="00DF3BB7"/>
    <w:rsid w:val="00DF4A56"/>
    <w:rsid w:val="00DF7CE6"/>
    <w:rsid w:val="00E0415F"/>
    <w:rsid w:val="00E04F05"/>
    <w:rsid w:val="00E05675"/>
    <w:rsid w:val="00E0777B"/>
    <w:rsid w:val="00E10353"/>
    <w:rsid w:val="00E12637"/>
    <w:rsid w:val="00E15D88"/>
    <w:rsid w:val="00E17C74"/>
    <w:rsid w:val="00E22B82"/>
    <w:rsid w:val="00E2369D"/>
    <w:rsid w:val="00E318CC"/>
    <w:rsid w:val="00E32557"/>
    <w:rsid w:val="00E3263C"/>
    <w:rsid w:val="00E401A0"/>
    <w:rsid w:val="00E43791"/>
    <w:rsid w:val="00E50F98"/>
    <w:rsid w:val="00E51352"/>
    <w:rsid w:val="00E61D1B"/>
    <w:rsid w:val="00E64BE3"/>
    <w:rsid w:val="00E67749"/>
    <w:rsid w:val="00E67A23"/>
    <w:rsid w:val="00E73F63"/>
    <w:rsid w:val="00E759DF"/>
    <w:rsid w:val="00E80C0B"/>
    <w:rsid w:val="00E81640"/>
    <w:rsid w:val="00E82CE8"/>
    <w:rsid w:val="00E85AF6"/>
    <w:rsid w:val="00E868A8"/>
    <w:rsid w:val="00E90823"/>
    <w:rsid w:val="00E90BAD"/>
    <w:rsid w:val="00E91B29"/>
    <w:rsid w:val="00E9344F"/>
    <w:rsid w:val="00E9382D"/>
    <w:rsid w:val="00E9549C"/>
    <w:rsid w:val="00E95979"/>
    <w:rsid w:val="00E95F67"/>
    <w:rsid w:val="00EA64B7"/>
    <w:rsid w:val="00EA7C6B"/>
    <w:rsid w:val="00EB116D"/>
    <w:rsid w:val="00EB188B"/>
    <w:rsid w:val="00EB3553"/>
    <w:rsid w:val="00EB5C79"/>
    <w:rsid w:val="00EB770B"/>
    <w:rsid w:val="00EC2CF4"/>
    <w:rsid w:val="00EC3506"/>
    <w:rsid w:val="00EC45A3"/>
    <w:rsid w:val="00EC469C"/>
    <w:rsid w:val="00EC6197"/>
    <w:rsid w:val="00EC7058"/>
    <w:rsid w:val="00ED085A"/>
    <w:rsid w:val="00ED318B"/>
    <w:rsid w:val="00ED3883"/>
    <w:rsid w:val="00ED7287"/>
    <w:rsid w:val="00ED743E"/>
    <w:rsid w:val="00EE0393"/>
    <w:rsid w:val="00EE1715"/>
    <w:rsid w:val="00EE28CB"/>
    <w:rsid w:val="00EE2BF6"/>
    <w:rsid w:val="00EE35B7"/>
    <w:rsid w:val="00EE4486"/>
    <w:rsid w:val="00EE4A02"/>
    <w:rsid w:val="00EE5D7C"/>
    <w:rsid w:val="00EE5DC1"/>
    <w:rsid w:val="00EF10BC"/>
    <w:rsid w:val="00EF1C3F"/>
    <w:rsid w:val="00EF2E30"/>
    <w:rsid w:val="00EF5915"/>
    <w:rsid w:val="00EF5C14"/>
    <w:rsid w:val="00EF5DEA"/>
    <w:rsid w:val="00EF74C0"/>
    <w:rsid w:val="00F00E60"/>
    <w:rsid w:val="00F02125"/>
    <w:rsid w:val="00F079DB"/>
    <w:rsid w:val="00F15094"/>
    <w:rsid w:val="00F1619D"/>
    <w:rsid w:val="00F201DA"/>
    <w:rsid w:val="00F278CE"/>
    <w:rsid w:val="00F31E51"/>
    <w:rsid w:val="00F32044"/>
    <w:rsid w:val="00F3271E"/>
    <w:rsid w:val="00F34280"/>
    <w:rsid w:val="00F34454"/>
    <w:rsid w:val="00F34FA7"/>
    <w:rsid w:val="00F35C73"/>
    <w:rsid w:val="00F4294A"/>
    <w:rsid w:val="00F5206E"/>
    <w:rsid w:val="00F5477C"/>
    <w:rsid w:val="00F5540A"/>
    <w:rsid w:val="00F57FAF"/>
    <w:rsid w:val="00F61AA5"/>
    <w:rsid w:val="00F62082"/>
    <w:rsid w:val="00F646CE"/>
    <w:rsid w:val="00F64757"/>
    <w:rsid w:val="00F65AF1"/>
    <w:rsid w:val="00F71C72"/>
    <w:rsid w:val="00F74131"/>
    <w:rsid w:val="00F7520B"/>
    <w:rsid w:val="00F7561E"/>
    <w:rsid w:val="00F8027E"/>
    <w:rsid w:val="00F81185"/>
    <w:rsid w:val="00F82E07"/>
    <w:rsid w:val="00F82E78"/>
    <w:rsid w:val="00F83A37"/>
    <w:rsid w:val="00F849D1"/>
    <w:rsid w:val="00F84E72"/>
    <w:rsid w:val="00F87EE9"/>
    <w:rsid w:val="00F9021A"/>
    <w:rsid w:val="00F90386"/>
    <w:rsid w:val="00F9266C"/>
    <w:rsid w:val="00F939DD"/>
    <w:rsid w:val="00F95C07"/>
    <w:rsid w:val="00FA1FDB"/>
    <w:rsid w:val="00FA23D5"/>
    <w:rsid w:val="00FA494F"/>
    <w:rsid w:val="00FA7331"/>
    <w:rsid w:val="00FA7848"/>
    <w:rsid w:val="00FA7967"/>
    <w:rsid w:val="00FB4B52"/>
    <w:rsid w:val="00FB70D7"/>
    <w:rsid w:val="00FC28DB"/>
    <w:rsid w:val="00FC42B8"/>
    <w:rsid w:val="00FC7800"/>
    <w:rsid w:val="00FD09CD"/>
    <w:rsid w:val="00FD172A"/>
    <w:rsid w:val="00FD2A48"/>
    <w:rsid w:val="00FD2B09"/>
    <w:rsid w:val="00FD688E"/>
    <w:rsid w:val="00FD6BFF"/>
    <w:rsid w:val="00FD76FC"/>
    <w:rsid w:val="00FE4D40"/>
    <w:rsid w:val="00FE679C"/>
    <w:rsid w:val="00FE7099"/>
    <w:rsid w:val="00FE7503"/>
    <w:rsid w:val="00FF002D"/>
    <w:rsid w:val="00FF1BBE"/>
    <w:rsid w:val="00FF3FD5"/>
    <w:rsid w:val="00FF5F63"/>
    <w:rsid w:val="00FF7314"/>
    <w:rsid w:val="00FF750B"/>
    <w:rsid w:val="00FF7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4AEC1E-7AF5-43F6-8311-21DF5517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88C"/>
  </w:style>
  <w:style w:type="paragraph" w:styleId="1">
    <w:name w:val="heading 1"/>
    <w:basedOn w:val="a"/>
    <w:next w:val="a"/>
    <w:link w:val="10"/>
    <w:qFormat/>
    <w:rsid w:val="006B2BB8"/>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6B2BB8"/>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6B2BB8"/>
    <w:pPr>
      <w:keepNext/>
      <w:spacing w:after="0" w:line="240" w:lineRule="auto"/>
      <w:ind w:firstLine="709"/>
      <w:jc w:val="both"/>
      <w:outlineLvl w:val="2"/>
    </w:pPr>
    <w:rPr>
      <w:rFonts w:ascii="Times New Roman" w:eastAsia="Times New Roman" w:hAnsi="Times New Roman" w:cs="Times New Roman"/>
      <w:sz w:val="28"/>
      <w:szCs w:val="20"/>
      <w:lang w:eastAsia="ru-RU"/>
    </w:rPr>
  </w:style>
  <w:style w:type="paragraph" w:styleId="9">
    <w:name w:val="heading 9"/>
    <w:basedOn w:val="a"/>
    <w:next w:val="a"/>
    <w:link w:val="90"/>
    <w:uiPriority w:val="9"/>
    <w:semiHidden/>
    <w:unhideWhenUsed/>
    <w:qFormat/>
    <w:rsid w:val="0008440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19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4351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annotation reference"/>
    <w:basedOn w:val="a0"/>
    <w:uiPriority w:val="99"/>
    <w:semiHidden/>
    <w:unhideWhenUsed/>
    <w:rsid w:val="0057603D"/>
    <w:rPr>
      <w:sz w:val="16"/>
      <w:szCs w:val="16"/>
    </w:rPr>
  </w:style>
  <w:style w:type="paragraph" w:styleId="a5">
    <w:name w:val="annotation text"/>
    <w:basedOn w:val="a"/>
    <w:link w:val="a6"/>
    <w:uiPriority w:val="99"/>
    <w:semiHidden/>
    <w:unhideWhenUsed/>
    <w:rsid w:val="0057603D"/>
    <w:pPr>
      <w:spacing w:line="240" w:lineRule="auto"/>
    </w:pPr>
    <w:rPr>
      <w:sz w:val="20"/>
      <w:szCs w:val="20"/>
    </w:rPr>
  </w:style>
  <w:style w:type="character" w:customStyle="1" w:styleId="a6">
    <w:name w:val="Текст примечания Знак"/>
    <w:basedOn w:val="a0"/>
    <w:link w:val="a5"/>
    <w:uiPriority w:val="99"/>
    <w:semiHidden/>
    <w:rsid w:val="0057603D"/>
    <w:rPr>
      <w:sz w:val="20"/>
      <w:szCs w:val="20"/>
    </w:rPr>
  </w:style>
  <w:style w:type="paragraph" w:styleId="a7">
    <w:name w:val="Balloon Text"/>
    <w:basedOn w:val="a"/>
    <w:link w:val="a8"/>
    <w:semiHidden/>
    <w:unhideWhenUsed/>
    <w:rsid w:val="0057603D"/>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57603D"/>
    <w:rPr>
      <w:rFonts w:ascii="Tahoma" w:hAnsi="Tahoma" w:cs="Tahoma"/>
      <w:sz w:val="16"/>
      <w:szCs w:val="16"/>
    </w:rPr>
  </w:style>
  <w:style w:type="character" w:customStyle="1" w:styleId="blk">
    <w:name w:val="blk"/>
    <w:basedOn w:val="a0"/>
    <w:rsid w:val="00931A86"/>
  </w:style>
  <w:style w:type="character" w:customStyle="1" w:styleId="u">
    <w:name w:val="u"/>
    <w:basedOn w:val="a0"/>
    <w:rsid w:val="00931A86"/>
  </w:style>
  <w:style w:type="paragraph" w:styleId="a9">
    <w:name w:val="header"/>
    <w:aliases w:val="Верхний колонтитул1"/>
    <w:basedOn w:val="a"/>
    <w:link w:val="aa"/>
    <w:uiPriority w:val="99"/>
    <w:unhideWhenUsed/>
    <w:rsid w:val="00801CB4"/>
    <w:pPr>
      <w:tabs>
        <w:tab w:val="center" w:pos="4677"/>
        <w:tab w:val="right" w:pos="9355"/>
      </w:tabs>
      <w:spacing w:after="0" w:line="240" w:lineRule="auto"/>
    </w:pPr>
  </w:style>
  <w:style w:type="character" w:customStyle="1" w:styleId="aa">
    <w:name w:val="Верхний колонтитул Знак"/>
    <w:aliases w:val="Верхний колонтитул1 Знак"/>
    <w:basedOn w:val="a0"/>
    <w:link w:val="a9"/>
    <w:uiPriority w:val="99"/>
    <w:rsid w:val="00801CB4"/>
  </w:style>
  <w:style w:type="paragraph" w:styleId="ab">
    <w:name w:val="footer"/>
    <w:basedOn w:val="a"/>
    <w:link w:val="ac"/>
    <w:unhideWhenUsed/>
    <w:rsid w:val="00801CB4"/>
    <w:pPr>
      <w:tabs>
        <w:tab w:val="center" w:pos="4677"/>
        <w:tab w:val="right" w:pos="9355"/>
      </w:tabs>
      <w:spacing w:after="0" w:line="240" w:lineRule="auto"/>
    </w:pPr>
  </w:style>
  <w:style w:type="character" w:customStyle="1" w:styleId="ac">
    <w:name w:val="Нижний колонтитул Знак"/>
    <w:basedOn w:val="a0"/>
    <w:link w:val="ab"/>
    <w:rsid w:val="00801CB4"/>
  </w:style>
  <w:style w:type="paragraph" w:styleId="ad">
    <w:name w:val="List Paragraph"/>
    <w:basedOn w:val="a"/>
    <w:uiPriority w:val="34"/>
    <w:qFormat/>
    <w:rsid w:val="00915DC1"/>
    <w:pPr>
      <w:spacing w:after="0" w:line="240" w:lineRule="auto"/>
      <w:ind w:left="720"/>
      <w:contextualSpacing/>
    </w:pPr>
    <w:rPr>
      <w:rFonts w:ascii="Times New Roman" w:eastAsia="Calibri" w:hAnsi="Times New Roman" w:cs="Times New Roman"/>
      <w:sz w:val="28"/>
    </w:rPr>
  </w:style>
  <w:style w:type="paragraph" w:customStyle="1" w:styleId="ConsPlusCell">
    <w:name w:val="ConsPlusCell"/>
    <w:uiPriority w:val="99"/>
    <w:rsid w:val="00915DC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60FB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uiPriority w:val="99"/>
    <w:rsid w:val="00363B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63B7F"/>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e">
    <w:name w:val="Hyperlink"/>
    <w:basedOn w:val="a0"/>
    <w:unhideWhenUsed/>
    <w:rsid w:val="002078D1"/>
    <w:rPr>
      <w:color w:val="0000FF"/>
      <w:u w:val="single"/>
    </w:rPr>
  </w:style>
  <w:style w:type="paragraph" w:styleId="af">
    <w:name w:val="Body Text"/>
    <w:basedOn w:val="a"/>
    <w:link w:val="af0"/>
    <w:rsid w:val="00526CD1"/>
    <w:pPr>
      <w:overflowPunct w:val="0"/>
      <w:autoSpaceDE w:val="0"/>
      <w:autoSpaceDN w:val="0"/>
      <w:adjustRightInd w:val="0"/>
      <w:spacing w:after="120" w:line="240" w:lineRule="auto"/>
      <w:textAlignment w:val="baseline"/>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526CD1"/>
    <w:rPr>
      <w:rFonts w:ascii="Times New Roman" w:eastAsia="Times New Roman" w:hAnsi="Times New Roman" w:cs="Times New Roman"/>
      <w:sz w:val="28"/>
      <w:szCs w:val="20"/>
      <w:lang w:eastAsia="ru-RU"/>
    </w:rPr>
  </w:style>
  <w:style w:type="paragraph" w:styleId="31">
    <w:name w:val="Body Text Indent 3"/>
    <w:basedOn w:val="a"/>
    <w:link w:val="32"/>
    <w:uiPriority w:val="99"/>
    <w:rsid w:val="00526CD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526CD1"/>
    <w:rPr>
      <w:rFonts w:ascii="Times New Roman" w:eastAsia="Times New Roman" w:hAnsi="Times New Roman" w:cs="Times New Roman"/>
      <w:sz w:val="16"/>
      <w:szCs w:val="16"/>
      <w:lang w:eastAsia="ru-RU"/>
    </w:rPr>
  </w:style>
  <w:style w:type="paragraph" w:customStyle="1" w:styleId="11">
    <w:name w:val="Абзац списка1"/>
    <w:basedOn w:val="a"/>
    <w:rsid w:val="0085082B"/>
    <w:pPr>
      <w:ind w:left="720"/>
    </w:pPr>
    <w:rPr>
      <w:rFonts w:ascii="Calibri" w:eastAsia="Times New Roman" w:hAnsi="Calibri" w:cs="Times New Roman"/>
      <w:lang w:eastAsia="ru-RU"/>
    </w:rPr>
  </w:style>
  <w:style w:type="character" w:customStyle="1" w:styleId="10">
    <w:name w:val="Заголовок 1 Знак"/>
    <w:basedOn w:val="a0"/>
    <w:link w:val="1"/>
    <w:rsid w:val="006B2BB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B2BB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B2BB8"/>
    <w:rPr>
      <w:rFonts w:ascii="Times New Roman" w:eastAsia="Times New Roman" w:hAnsi="Times New Roman" w:cs="Times New Roman"/>
      <w:sz w:val="28"/>
      <w:szCs w:val="20"/>
      <w:lang w:eastAsia="ru-RU"/>
    </w:rPr>
  </w:style>
  <w:style w:type="paragraph" w:customStyle="1" w:styleId="CharChar">
    <w:name w:val="Char Char"/>
    <w:basedOn w:val="a"/>
    <w:rsid w:val="006B2BB8"/>
    <w:pPr>
      <w:spacing w:after="160" w:line="240" w:lineRule="exact"/>
    </w:pPr>
    <w:rPr>
      <w:rFonts w:ascii="Verdana" w:eastAsia="Times New Roman" w:hAnsi="Verdana" w:cs="Times New Roman"/>
      <w:sz w:val="20"/>
      <w:szCs w:val="20"/>
      <w:lang w:val="en-US"/>
    </w:rPr>
  </w:style>
  <w:style w:type="paragraph" w:customStyle="1" w:styleId="af1">
    <w:name w:val="Знак Знак Знак Знак Знак Знак Знак"/>
    <w:basedOn w:val="a"/>
    <w:rsid w:val="006B2BB8"/>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6B2B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6B2BB8"/>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6B2BB8"/>
    <w:rPr>
      <w:rFonts w:ascii="Times New Roman" w:eastAsia="Times New Roman" w:hAnsi="Times New Roman" w:cs="Times New Roman"/>
      <w:sz w:val="20"/>
      <w:szCs w:val="20"/>
      <w:lang w:eastAsia="ru-RU"/>
    </w:rPr>
  </w:style>
  <w:style w:type="paragraph" w:customStyle="1" w:styleId="af2">
    <w:name w:val="Пункт"/>
    <w:basedOn w:val="a"/>
    <w:rsid w:val="006B2BB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3">
    <w:name w:val="Знак"/>
    <w:basedOn w:val="a"/>
    <w:rsid w:val="006B2BB8"/>
    <w:pPr>
      <w:spacing w:after="160" w:line="240" w:lineRule="exact"/>
    </w:pPr>
    <w:rPr>
      <w:rFonts w:ascii="Verdana" w:eastAsia="Times New Roman" w:hAnsi="Verdana" w:cs="Times New Roman"/>
      <w:sz w:val="20"/>
      <w:szCs w:val="20"/>
      <w:lang w:val="en-US"/>
    </w:rPr>
  </w:style>
  <w:style w:type="character" w:customStyle="1" w:styleId="12">
    <w:name w:val="Знак Знак1"/>
    <w:basedOn w:val="a0"/>
    <w:locked/>
    <w:rsid w:val="006B2BB8"/>
    <w:rPr>
      <w:lang w:val="ru-RU" w:eastAsia="ru-RU" w:bidi="ar-SA"/>
    </w:rPr>
  </w:style>
  <w:style w:type="paragraph" w:customStyle="1" w:styleId="13">
    <w:name w:val="Знак Знак Знак1"/>
    <w:basedOn w:val="a"/>
    <w:rsid w:val="006B2BB8"/>
    <w:pPr>
      <w:tabs>
        <w:tab w:val="num" w:pos="360"/>
      </w:tabs>
      <w:spacing w:after="160" w:line="240" w:lineRule="exact"/>
    </w:pPr>
    <w:rPr>
      <w:rFonts w:ascii="Verdana" w:eastAsia="Times New Roman" w:hAnsi="Verdana" w:cs="Verdana"/>
      <w:sz w:val="20"/>
      <w:szCs w:val="20"/>
      <w:lang w:val="en-US"/>
    </w:rPr>
  </w:style>
  <w:style w:type="paragraph" w:customStyle="1" w:styleId="23">
    <w:name w:val="Абзац списка2"/>
    <w:basedOn w:val="a"/>
    <w:rsid w:val="006B2BB8"/>
    <w:pPr>
      <w:ind w:left="720"/>
    </w:pPr>
    <w:rPr>
      <w:rFonts w:ascii="Calibri" w:eastAsia="Times New Roman" w:hAnsi="Calibri" w:cs="Times New Roman"/>
      <w:lang w:eastAsia="ru-RU"/>
    </w:rPr>
  </w:style>
  <w:style w:type="paragraph" w:styleId="af4">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5"/>
    <w:uiPriority w:val="99"/>
    <w:rsid w:val="006B2BB8"/>
    <w:pPr>
      <w:spacing w:after="0" w:line="240" w:lineRule="auto"/>
    </w:pPr>
    <w:rPr>
      <w:rFonts w:ascii="Calibri" w:eastAsia="Times New Roman" w:hAnsi="Calibri" w:cs="Times New Roman"/>
      <w:sz w:val="20"/>
      <w:szCs w:val="20"/>
      <w:lang w:val="x-none" w:eastAsia="x-none"/>
    </w:rPr>
  </w:style>
  <w:style w:type="character" w:customStyle="1" w:styleId="af5">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4"/>
    <w:uiPriority w:val="99"/>
    <w:rsid w:val="006B2BB8"/>
    <w:rPr>
      <w:rFonts w:ascii="Calibri" w:eastAsia="Times New Roman" w:hAnsi="Calibri" w:cs="Times New Roman"/>
      <w:sz w:val="20"/>
      <w:szCs w:val="20"/>
      <w:lang w:val="x-none" w:eastAsia="x-none"/>
    </w:rPr>
  </w:style>
  <w:style w:type="character" w:styleId="af6">
    <w:name w:val="footnote reference"/>
    <w:uiPriority w:val="99"/>
    <w:rsid w:val="006B2BB8"/>
    <w:rPr>
      <w:rFonts w:cs="Times New Roman"/>
      <w:vertAlign w:val="superscript"/>
    </w:rPr>
  </w:style>
  <w:style w:type="paragraph" w:styleId="24">
    <w:name w:val="Body Text Indent 2"/>
    <w:basedOn w:val="a"/>
    <w:link w:val="25"/>
    <w:rsid w:val="006B2BB8"/>
    <w:pPr>
      <w:spacing w:after="120" w:line="480" w:lineRule="auto"/>
      <w:ind w:left="283"/>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0"/>
    <w:link w:val="24"/>
    <w:rsid w:val="006B2BB8"/>
    <w:rPr>
      <w:rFonts w:ascii="Times New Roman" w:eastAsia="Times New Roman" w:hAnsi="Times New Roman" w:cs="Times New Roman"/>
      <w:sz w:val="24"/>
      <w:szCs w:val="20"/>
      <w:lang w:eastAsia="ru-RU"/>
    </w:rPr>
  </w:style>
  <w:style w:type="character" w:customStyle="1" w:styleId="ConsPlusNormal0">
    <w:name w:val="ConsPlusNormal Знак"/>
    <w:link w:val="ConsPlusNormal"/>
    <w:uiPriority w:val="99"/>
    <w:locked/>
    <w:rsid w:val="00D60AC7"/>
    <w:rPr>
      <w:rFonts w:ascii="Arial" w:eastAsia="Times New Roman" w:hAnsi="Arial" w:cs="Arial"/>
      <w:sz w:val="20"/>
      <w:szCs w:val="20"/>
      <w:lang w:eastAsia="ru-RU"/>
    </w:rPr>
  </w:style>
  <w:style w:type="paragraph" w:styleId="af7">
    <w:name w:val="Body Text Indent"/>
    <w:basedOn w:val="a"/>
    <w:link w:val="af8"/>
    <w:uiPriority w:val="99"/>
    <w:semiHidden/>
    <w:unhideWhenUsed/>
    <w:rsid w:val="006B0331"/>
    <w:pPr>
      <w:spacing w:after="120"/>
      <w:ind w:left="283"/>
    </w:pPr>
  </w:style>
  <w:style w:type="character" w:customStyle="1" w:styleId="af8">
    <w:name w:val="Основной текст с отступом Знак"/>
    <w:basedOn w:val="a0"/>
    <w:link w:val="af7"/>
    <w:uiPriority w:val="99"/>
    <w:semiHidden/>
    <w:rsid w:val="006B0331"/>
  </w:style>
  <w:style w:type="paragraph" w:customStyle="1" w:styleId="210">
    <w:name w:val="Основной текст 21"/>
    <w:basedOn w:val="a"/>
    <w:rsid w:val="006B0331"/>
    <w:pPr>
      <w:suppressAutoHyphens/>
      <w:spacing w:after="120" w:line="480" w:lineRule="auto"/>
    </w:pPr>
    <w:rPr>
      <w:rFonts w:ascii="Times New Roman" w:eastAsia="Times New Roman" w:hAnsi="Times New Roman" w:cs="Times New Roman"/>
      <w:sz w:val="24"/>
      <w:szCs w:val="24"/>
      <w:lang w:eastAsia="ar-SA"/>
    </w:rPr>
  </w:style>
  <w:style w:type="paragraph" w:customStyle="1" w:styleId="11pt">
    <w:name w:val="Обычный + 11 pt"/>
    <w:basedOn w:val="a"/>
    <w:rsid w:val="00C73025"/>
    <w:pPr>
      <w:spacing w:after="0" w:line="240" w:lineRule="auto"/>
      <w:jc w:val="both"/>
    </w:pPr>
    <w:rPr>
      <w:rFonts w:ascii="Times New Roman" w:eastAsia="Times New Roman" w:hAnsi="Times New Roman" w:cs="Times New Roman"/>
      <w:lang w:eastAsia="ru-RU"/>
    </w:rPr>
  </w:style>
  <w:style w:type="character" w:customStyle="1" w:styleId="iceouttxt5">
    <w:name w:val="iceouttxt5"/>
    <w:rsid w:val="006C5403"/>
    <w:rPr>
      <w:rFonts w:ascii="Arial" w:hAnsi="Arial" w:cs="Arial" w:hint="default"/>
      <w:color w:val="666666"/>
      <w:sz w:val="17"/>
      <w:szCs w:val="17"/>
    </w:rPr>
  </w:style>
  <w:style w:type="character" w:customStyle="1" w:styleId="90">
    <w:name w:val="Заголовок 9 Знак"/>
    <w:basedOn w:val="a0"/>
    <w:link w:val="9"/>
    <w:uiPriority w:val="9"/>
    <w:semiHidden/>
    <w:rsid w:val="00084401"/>
    <w:rPr>
      <w:rFonts w:asciiTheme="majorHAnsi" w:eastAsiaTheme="majorEastAsia" w:hAnsiTheme="majorHAnsi" w:cstheme="majorBidi"/>
      <w:i/>
      <w:iCs/>
      <w:color w:val="404040" w:themeColor="text1" w:themeTint="BF"/>
      <w:sz w:val="20"/>
      <w:szCs w:val="20"/>
    </w:rPr>
  </w:style>
  <w:style w:type="character" w:customStyle="1" w:styleId="af9">
    <w:name w:val="Основной шрифт"/>
    <w:rsid w:val="00084401"/>
  </w:style>
  <w:style w:type="paragraph" w:styleId="33">
    <w:name w:val="Body Text 3"/>
    <w:basedOn w:val="a"/>
    <w:link w:val="34"/>
    <w:uiPriority w:val="99"/>
    <w:semiHidden/>
    <w:unhideWhenUsed/>
    <w:rsid w:val="001E2546"/>
    <w:pPr>
      <w:spacing w:after="120"/>
    </w:pPr>
    <w:rPr>
      <w:sz w:val="16"/>
      <w:szCs w:val="16"/>
    </w:rPr>
  </w:style>
  <w:style w:type="character" w:customStyle="1" w:styleId="34">
    <w:name w:val="Основной текст 3 Знак"/>
    <w:basedOn w:val="a0"/>
    <w:link w:val="33"/>
    <w:uiPriority w:val="99"/>
    <w:semiHidden/>
    <w:rsid w:val="001E2546"/>
    <w:rPr>
      <w:sz w:val="16"/>
      <w:szCs w:val="16"/>
    </w:rPr>
  </w:style>
  <w:style w:type="character" w:customStyle="1" w:styleId="afa">
    <w:name w:val="Текст Знак"/>
    <w:link w:val="afb"/>
    <w:uiPriority w:val="99"/>
    <w:locked/>
    <w:rsid w:val="001E2546"/>
    <w:rPr>
      <w:rFonts w:ascii="Courier New" w:hAnsi="Courier New" w:cs="Courier New"/>
    </w:rPr>
  </w:style>
  <w:style w:type="paragraph" w:styleId="afb">
    <w:name w:val="Plain Text"/>
    <w:basedOn w:val="a"/>
    <w:link w:val="afa"/>
    <w:uiPriority w:val="99"/>
    <w:rsid w:val="001E2546"/>
    <w:pPr>
      <w:spacing w:after="0" w:line="240" w:lineRule="auto"/>
    </w:pPr>
    <w:rPr>
      <w:rFonts w:ascii="Courier New" w:hAnsi="Courier New" w:cs="Courier New"/>
    </w:rPr>
  </w:style>
  <w:style w:type="character" w:customStyle="1" w:styleId="14">
    <w:name w:val="Текст Знак1"/>
    <w:basedOn w:val="a0"/>
    <w:uiPriority w:val="99"/>
    <w:semiHidden/>
    <w:rsid w:val="001E2546"/>
    <w:rPr>
      <w:rFonts w:ascii="Consolas" w:hAnsi="Consolas" w:cs="Consolas"/>
      <w:sz w:val="21"/>
      <w:szCs w:val="21"/>
    </w:rPr>
  </w:style>
  <w:style w:type="character" w:customStyle="1" w:styleId="afc">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0"/>
    <w:locked/>
    <w:rsid w:val="00986FE1"/>
    <w:rPr>
      <w:rFonts w:ascii="Arial" w:eastAsia="Calibri" w:hAnsi="Arial" w:cs="Arial"/>
      <w:b/>
    </w:rPr>
  </w:style>
  <w:style w:type="paragraph" w:styleId="afd">
    <w:name w:val="Title"/>
    <w:aliases w:val="Знак Знак Знак Знак Знак Знак Знак Знак,Знак Знак Знак Знак Знак Знак,Знак Знак Знак,Знак2,Знак Знак Знак Знак,Знак1,Знак1 Зна"/>
    <w:basedOn w:val="a"/>
    <w:link w:val="15"/>
    <w:qFormat/>
    <w:rsid w:val="00986FE1"/>
    <w:pPr>
      <w:ind w:firstLine="426"/>
      <w:jc w:val="center"/>
    </w:pPr>
    <w:rPr>
      <w:rFonts w:ascii="Arial" w:eastAsia="Calibri" w:hAnsi="Arial" w:cs="Arial"/>
      <w:b/>
    </w:rPr>
  </w:style>
  <w:style w:type="character" w:customStyle="1" w:styleId="15">
    <w:name w:val="Название Знак1"/>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0"/>
    <w:link w:val="afd"/>
    <w:rsid w:val="00986FE1"/>
    <w:rPr>
      <w:rFonts w:ascii="Arial" w:eastAsia="Calibri" w:hAnsi="Arial" w:cs="Arial"/>
      <w:b/>
    </w:rPr>
  </w:style>
  <w:style w:type="paragraph" w:customStyle="1" w:styleId="Default">
    <w:name w:val="Default"/>
    <w:rsid w:val="00986FE1"/>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unhideWhenUsed/>
    <w:rsid w:val="000B1A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Emphasis"/>
    <w:basedOn w:val="a0"/>
    <w:uiPriority w:val="20"/>
    <w:qFormat/>
    <w:rsid w:val="008A5283"/>
    <w:rPr>
      <w:i/>
      <w:iCs/>
    </w:rPr>
  </w:style>
  <w:style w:type="character" w:customStyle="1" w:styleId="apple-converted-space">
    <w:name w:val="apple-converted-space"/>
    <w:basedOn w:val="a0"/>
    <w:rsid w:val="001F088C"/>
  </w:style>
  <w:style w:type="character" w:styleId="aff0">
    <w:name w:val="page number"/>
    <w:basedOn w:val="a0"/>
    <w:rsid w:val="006E31CB"/>
  </w:style>
  <w:style w:type="paragraph" w:customStyle="1" w:styleId="aff1">
    <w:name w:val="Знак Знак Знак Знак Знак Знак Знак"/>
    <w:basedOn w:val="a"/>
    <w:rsid w:val="0012527C"/>
    <w:pPr>
      <w:spacing w:after="160" w:line="240" w:lineRule="exact"/>
    </w:pPr>
    <w:rPr>
      <w:rFonts w:ascii="Verdana" w:eastAsia="Times New Roman" w:hAnsi="Verdana" w:cs="Times New Roman"/>
      <w:sz w:val="20"/>
      <w:szCs w:val="20"/>
      <w:lang w:val="en-US"/>
    </w:rPr>
  </w:style>
  <w:style w:type="paragraph" w:customStyle="1" w:styleId="aff2">
    <w:name w:val="Знак Знак Знак Знак Знак Знак Знак"/>
    <w:basedOn w:val="a"/>
    <w:rsid w:val="008E3FAF"/>
    <w:pPr>
      <w:spacing w:after="160" w:line="240" w:lineRule="exact"/>
    </w:pPr>
    <w:rPr>
      <w:rFonts w:ascii="Verdana" w:eastAsia="Times New Roman" w:hAnsi="Verdana" w:cs="Times New Roman"/>
      <w:sz w:val="20"/>
      <w:szCs w:val="20"/>
      <w:lang w:val="en-US"/>
    </w:rPr>
  </w:style>
  <w:style w:type="character" w:customStyle="1" w:styleId="f">
    <w:name w:val="f"/>
    <w:basedOn w:val="a0"/>
    <w:rsid w:val="001A1AE1"/>
  </w:style>
  <w:style w:type="character" w:customStyle="1" w:styleId="r">
    <w:name w:val="r"/>
    <w:basedOn w:val="a0"/>
    <w:rsid w:val="00466792"/>
  </w:style>
  <w:style w:type="paragraph" w:customStyle="1" w:styleId="aff3">
    <w:name w:val="Раздел"/>
    <w:basedOn w:val="a"/>
    <w:uiPriority w:val="99"/>
    <w:rsid w:val="005B3131"/>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styleId="aff4">
    <w:name w:val="annotation subject"/>
    <w:basedOn w:val="a5"/>
    <w:next w:val="a5"/>
    <w:link w:val="aff5"/>
    <w:uiPriority w:val="99"/>
    <w:semiHidden/>
    <w:unhideWhenUsed/>
    <w:rsid w:val="00F00E60"/>
    <w:rPr>
      <w:b/>
      <w:bCs/>
    </w:rPr>
  </w:style>
  <w:style w:type="character" w:customStyle="1" w:styleId="aff5">
    <w:name w:val="Тема примечания Знак"/>
    <w:basedOn w:val="a6"/>
    <w:link w:val="aff4"/>
    <w:uiPriority w:val="99"/>
    <w:semiHidden/>
    <w:rsid w:val="00F00E60"/>
    <w:rPr>
      <w:b/>
      <w:bCs/>
      <w:sz w:val="20"/>
      <w:szCs w:val="20"/>
    </w:rPr>
  </w:style>
  <w:style w:type="paragraph" w:styleId="HTML">
    <w:name w:val="HTML Preformatted"/>
    <w:basedOn w:val="a"/>
    <w:link w:val="HTML0"/>
    <w:rsid w:val="00474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7411A"/>
    <w:rPr>
      <w:rFonts w:ascii="Courier New" w:eastAsia="Times New Roman" w:hAnsi="Courier New" w:cs="Courier New"/>
      <w:sz w:val="20"/>
      <w:szCs w:val="20"/>
      <w:lang w:eastAsia="ru-RU"/>
    </w:rPr>
  </w:style>
  <w:style w:type="character" w:styleId="aff6">
    <w:name w:val="Strong"/>
    <w:basedOn w:val="a0"/>
    <w:uiPriority w:val="22"/>
    <w:qFormat/>
    <w:rsid w:val="00AF36E3"/>
    <w:rPr>
      <w:b/>
      <w:bCs/>
    </w:rPr>
  </w:style>
  <w:style w:type="paragraph" w:customStyle="1" w:styleId="ConsPlusTitle">
    <w:name w:val="ConsPlusTitle"/>
    <w:uiPriority w:val="99"/>
    <w:rsid w:val="009A4BA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
    <w:rsid w:val="00CA6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6">
    <w:name w:val="blk6"/>
    <w:basedOn w:val="a0"/>
    <w:rsid w:val="006C6B68"/>
  </w:style>
  <w:style w:type="paragraph" w:customStyle="1" w:styleId="aff7">
    <w:name w:val="Нормальный (таблица)"/>
    <w:basedOn w:val="a"/>
    <w:next w:val="a"/>
    <w:uiPriority w:val="99"/>
    <w:rsid w:val="006C6B68"/>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f8">
    <w:name w:val="Центрированный (таблица)"/>
    <w:basedOn w:val="a"/>
    <w:next w:val="a"/>
    <w:uiPriority w:val="99"/>
    <w:rsid w:val="006C6B68"/>
    <w:pPr>
      <w:widowControl w:val="0"/>
      <w:autoSpaceDE w:val="0"/>
      <w:autoSpaceDN w:val="0"/>
      <w:adjustRightInd w:val="0"/>
      <w:spacing w:after="0" w:line="240" w:lineRule="auto"/>
      <w:jc w:val="center"/>
    </w:pPr>
    <w:rPr>
      <w:rFonts w:ascii="Arial" w:eastAsiaTheme="minorEastAsia" w:hAnsi="Arial" w:cs="Arial"/>
      <w:sz w:val="20"/>
      <w:szCs w:val="20"/>
      <w:lang w:eastAsia="ru-RU"/>
    </w:rPr>
  </w:style>
  <w:style w:type="character" w:customStyle="1" w:styleId="aff9">
    <w:name w:val="Цветовое выделение для Нормальный"/>
    <w:basedOn w:val="a0"/>
    <w:uiPriority w:val="99"/>
    <w:rsid w:val="006C6B68"/>
    <w:rPr>
      <w:sz w:val="20"/>
      <w:szCs w:val="20"/>
    </w:rPr>
  </w:style>
  <w:style w:type="paragraph" w:customStyle="1" w:styleId="ConsPlusNonformat">
    <w:name w:val="ConsPlusNonformat"/>
    <w:uiPriority w:val="99"/>
    <w:rsid w:val="008A11A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АД_Наименование главы без нумерации"/>
    <w:basedOn w:val="2"/>
    <w:link w:val="affb"/>
    <w:qFormat/>
    <w:rsid w:val="008A11A8"/>
    <w:pPr>
      <w:numPr>
        <w:ilvl w:val="1"/>
      </w:numPr>
      <w:tabs>
        <w:tab w:val="num" w:pos="360"/>
      </w:tabs>
      <w:ind w:left="360" w:hanging="360"/>
    </w:pPr>
    <w:rPr>
      <w:b/>
      <w:bCs/>
      <w:sz w:val="24"/>
      <w:szCs w:val="24"/>
    </w:rPr>
  </w:style>
  <w:style w:type="character" w:customStyle="1" w:styleId="affb">
    <w:name w:val="АД_Наименование главы без нумерации Знак"/>
    <w:link w:val="affa"/>
    <w:rsid w:val="008A11A8"/>
    <w:rPr>
      <w:rFonts w:ascii="Times New Roman" w:eastAsia="Times New Roman" w:hAnsi="Times New Roman" w:cs="Times New Roman"/>
      <w:b/>
      <w:bCs/>
      <w:sz w:val="24"/>
      <w:szCs w:val="24"/>
      <w:lang w:eastAsia="ru-RU"/>
    </w:rPr>
  </w:style>
  <w:style w:type="table" w:customStyle="1" w:styleId="5">
    <w:name w:val="Сетка таблицы5"/>
    <w:basedOn w:val="a1"/>
    <w:next w:val="a3"/>
    <w:uiPriority w:val="59"/>
    <w:rsid w:val="008A11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18313">
      <w:bodyDiv w:val="1"/>
      <w:marLeft w:val="0"/>
      <w:marRight w:val="0"/>
      <w:marTop w:val="0"/>
      <w:marBottom w:val="0"/>
      <w:divBdr>
        <w:top w:val="none" w:sz="0" w:space="0" w:color="auto"/>
        <w:left w:val="none" w:sz="0" w:space="0" w:color="auto"/>
        <w:bottom w:val="none" w:sz="0" w:space="0" w:color="auto"/>
        <w:right w:val="none" w:sz="0" w:space="0" w:color="auto"/>
      </w:divBdr>
      <w:divsChild>
        <w:div w:id="361904334">
          <w:marLeft w:val="0"/>
          <w:marRight w:val="0"/>
          <w:marTop w:val="0"/>
          <w:marBottom w:val="0"/>
          <w:divBdr>
            <w:top w:val="none" w:sz="0" w:space="0" w:color="auto"/>
            <w:left w:val="none" w:sz="0" w:space="0" w:color="auto"/>
            <w:bottom w:val="none" w:sz="0" w:space="0" w:color="auto"/>
            <w:right w:val="none" w:sz="0" w:space="0" w:color="auto"/>
          </w:divBdr>
        </w:div>
        <w:div w:id="1635064104">
          <w:marLeft w:val="0"/>
          <w:marRight w:val="0"/>
          <w:marTop w:val="0"/>
          <w:marBottom w:val="0"/>
          <w:divBdr>
            <w:top w:val="none" w:sz="0" w:space="0" w:color="auto"/>
            <w:left w:val="none" w:sz="0" w:space="0" w:color="auto"/>
            <w:bottom w:val="none" w:sz="0" w:space="0" w:color="auto"/>
            <w:right w:val="none" w:sz="0" w:space="0" w:color="auto"/>
          </w:divBdr>
        </w:div>
        <w:div w:id="378668157">
          <w:marLeft w:val="0"/>
          <w:marRight w:val="0"/>
          <w:marTop w:val="0"/>
          <w:marBottom w:val="0"/>
          <w:divBdr>
            <w:top w:val="none" w:sz="0" w:space="0" w:color="auto"/>
            <w:left w:val="none" w:sz="0" w:space="0" w:color="auto"/>
            <w:bottom w:val="none" w:sz="0" w:space="0" w:color="auto"/>
            <w:right w:val="none" w:sz="0" w:space="0" w:color="auto"/>
          </w:divBdr>
        </w:div>
        <w:div w:id="1064714346">
          <w:marLeft w:val="0"/>
          <w:marRight w:val="0"/>
          <w:marTop w:val="0"/>
          <w:marBottom w:val="0"/>
          <w:divBdr>
            <w:top w:val="none" w:sz="0" w:space="0" w:color="auto"/>
            <w:left w:val="none" w:sz="0" w:space="0" w:color="auto"/>
            <w:bottom w:val="none" w:sz="0" w:space="0" w:color="auto"/>
            <w:right w:val="none" w:sz="0" w:space="0" w:color="auto"/>
          </w:divBdr>
        </w:div>
        <w:div w:id="880559886">
          <w:marLeft w:val="0"/>
          <w:marRight w:val="0"/>
          <w:marTop w:val="0"/>
          <w:marBottom w:val="0"/>
          <w:divBdr>
            <w:top w:val="none" w:sz="0" w:space="0" w:color="auto"/>
            <w:left w:val="none" w:sz="0" w:space="0" w:color="auto"/>
            <w:bottom w:val="none" w:sz="0" w:space="0" w:color="auto"/>
            <w:right w:val="none" w:sz="0" w:space="0" w:color="auto"/>
          </w:divBdr>
        </w:div>
      </w:divsChild>
    </w:div>
    <w:div w:id="116220944">
      <w:bodyDiv w:val="1"/>
      <w:marLeft w:val="0"/>
      <w:marRight w:val="0"/>
      <w:marTop w:val="0"/>
      <w:marBottom w:val="0"/>
      <w:divBdr>
        <w:top w:val="none" w:sz="0" w:space="0" w:color="auto"/>
        <w:left w:val="none" w:sz="0" w:space="0" w:color="auto"/>
        <w:bottom w:val="none" w:sz="0" w:space="0" w:color="auto"/>
        <w:right w:val="none" w:sz="0" w:space="0" w:color="auto"/>
      </w:divBdr>
    </w:div>
    <w:div w:id="122693330">
      <w:bodyDiv w:val="1"/>
      <w:marLeft w:val="0"/>
      <w:marRight w:val="0"/>
      <w:marTop w:val="0"/>
      <w:marBottom w:val="0"/>
      <w:divBdr>
        <w:top w:val="none" w:sz="0" w:space="0" w:color="auto"/>
        <w:left w:val="none" w:sz="0" w:space="0" w:color="auto"/>
        <w:bottom w:val="none" w:sz="0" w:space="0" w:color="auto"/>
        <w:right w:val="none" w:sz="0" w:space="0" w:color="auto"/>
      </w:divBdr>
    </w:div>
    <w:div w:id="176385277">
      <w:bodyDiv w:val="1"/>
      <w:marLeft w:val="0"/>
      <w:marRight w:val="0"/>
      <w:marTop w:val="0"/>
      <w:marBottom w:val="0"/>
      <w:divBdr>
        <w:top w:val="none" w:sz="0" w:space="0" w:color="auto"/>
        <w:left w:val="none" w:sz="0" w:space="0" w:color="auto"/>
        <w:bottom w:val="none" w:sz="0" w:space="0" w:color="auto"/>
        <w:right w:val="none" w:sz="0" w:space="0" w:color="auto"/>
      </w:divBdr>
    </w:div>
    <w:div w:id="183251723">
      <w:bodyDiv w:val="1"/>
      <w:marLeft w:val="0"/>
      <w:marRight w:val="0"/>
      <w:marTop w:val="0"/>
      <w:marBottom w:val="0"/>
      <w:divBdr>
        <w:top w:val="none" w:sz="0" w:space="0" w:color="auto"/>
        <w:left w:val="none" w:sz="0" w:space="0" w:color="auto"/>
        <w:bottom w:val="none" w:sz="0" w:space="0" w:color="auto"/>
        <w:right w:val="none" w:sz="0" w:space="0" w:color="auto"/>
      </w:divBdr>
    </w:div>
    <w:div w:id="191235512">
      <w:bodyDiv w:val="1"/>
      <w:marLeft w:val="0"/>
      <w:marRight w:val="0"/>
      <w:marTop w:val="0"/>
      <w:marBottom w:val="0"/>
      <w:divBdr>
        <w:top w:val="none" w:sz="0" w:space="0" w:color="auto"/>
        <w:left w:val="none" w:sz="0" w:space="0" w:color="auto"/>
        <w:bottom w:val="none" w:sz="0" w:space="0" w:color="auto"/>
        <w:right w:val="none" w:sz="0" w:space="0" w:color="auto"/>
      </w:divBdr>
    </w:div>
    <w:div w:id="207226204">
      <w:bodyDiv w:val="1"/>
      <w:marLeft w:val="0"/>
      <w:marRight w:val="0"/>
      <w:marTop w:val="0"/>
      <w:marBottom w:val="0"/>
      <w:divBdr>
        <w:top w:val="none" w:sz="0" w:space="0" w:color="auto"/>
        <w:left w:val="none" w:sz="0" w:space="0" w:color="auto"/>
        <w:bottom w:val="none" w:sz="0" w:space="0" w:color="auto"/>
        <w:right w:val="none" w:sz="0" w:space="0" w:color="auto"/>
      </w:divBdr>
    </w:div>
    <w:div w:id="219485206">
      <w:bodyDiv w:val="1"/>
      <w:marLeft w:val="0"/>
      <w:marRight w:val="0"/>
      <w:marTop w:val="0"/>
      <w:marBottom w:val="0"/>
      <w:divBdr>
        <w:top w:val="none" w:sz="0" w:space="0" w:color="auto"/>
        <w:left w:val="none" w:sz="0" w:space="0" w:color="auto"/>
        <w:bottom w:val="none" w:sz="0" w:space="0" w:color="auto"/>
        <w:right w:val="none" w:sz="0" w:space="0" w:color="auto"/>
      </w:divBdr>
    </w:div>
    <w:div w:id="227348530">
      <w:bodyDiv w:val="1"/>
      <w:marLeft w:val="0"/>
      <w:marRight w:val="0"/>
      <w:marTop w:val="0"/>
      <w:marBottom w:val="0"/>
      <w:divBdr>
        <w:top w:val="none" w:sz="0" w:space="0" w:color="auto"/>
        <w:left w:val="none" w:sz="0" w:space="0" w:color="auto"/>
        <w:bottom w:val="none" w:sz="0" w:space="0" w:color="auto"/>
        <w:right w:val="none" w:sz="0" w:space="0" w:color="auto"/>
      </w:divBdr>
    </w:div>
    <w:div w:id="251671442">
      <w:bodyDiv w:val="1"/>
      <w:marLeft w:val="0"/>
      <w:marRight w:val="0"/>
      <w:marTop w:val="0"/>
      <w:marBottom w:val="0"/>
      <w:divBdr>
        <w:top w:val="none" w:sz="0" w:space="0" w:color="auto"/>
        <w:left w:val="none" w:sz="0" w:space="0" w:color="auto"/>
        <w:bottom w:val="none" w:sz="0" w:space="0" w:color="auto"/>
        <w:right w:val="none" w:sz="0" w:space="0" w:color="auto"/>
      </w:divBdr>
    </w:div>
    <w:div w:id="288240945">
      <w:bodyDiv w:val="1"/>
      <w:marLeft w:val="0"/>
      <w:marRight w:val="0"/>
      <w:marTop w:val="0"/>
      <w:marBottom w:val="0"/>
      <w:divBdr>
        <w:top w:val="none" w:sz="0" w:space="0" w:color="auto"/>
        <w:left w:val="none" w:sz="0" w:space="0" w:color="auto"/>
        <w:bottom w:val="none" w:sz="0" w:space="0" w:color="auto"/>
        <w:right w:val="none" w:sz="0" w:space="0" w:color="auto"/>
      </w:divBdr>
    </w:div>
    <w:div w:id="298653254">
      <w:bodyDiv w:val="1"/>
      <w:marLeft w:val="0"/>
      <w:marRight w:val="0"/>
      <w:marTop w:val="0"/>
      <w:marBottom w:val="0"/>
      <w:divBdr>
        <w:top w:val="none" w:sz="0" w:space="0" w:color="auto"/>
        <w:left w:val="none" w:sz="0" w:space="0" w:color="auto"/>
        <w:bottom w:val="none" w:sz="0" w:space="0" w:color="auto"/>
        <w:right w:val="none" w:sz="0" w:space="0" w:color="auto"/>
      </w:divBdr>
    </w:div>
    <w:div w:id="301077339">
      <w:bodyDiv w:val="1"/>
      <w:marLeft w:val="0"/>
      <w:marRight w:val="0"/>
      <w:marTop w:val="0"/>
      <w:marBottom w:val="0"/>
      <w:divBdr>
        <w:top w:val="none" w:sz="0" w:space="0" w:color="auto"/>
        <w:left w:val="none" w:sz="0" w:space="0" w:color="auto"/>
        <w:bottom w:val="none" w:sz="0" w:space="0" w:color="auto"/>
        <w:right w:val="none" w:sz="0" w:space="0" w:color="auto"/>
      </w:divBdr>
    </w:div>
    <w:div w:id="366025432">
      <w:bodyDiv w:val="1"/>
      <w:marLeft w:val="0"/>
      <w:marRight w:val="0"/>
      <w:marTop w:val="0"/>
      <w:marBottom w:val="0"/>
      <w:divBdr>
        <w:top w:val="none" w:sz="0" w:space="0" w:color="auto"/>
        <w:left w:val="none" w:sz="0" w:space="0" w:color="auto"/>
        <w:bottom w:val="none" w:sz="0" w:space="0" w:color="auto"/>
        <w:right w:val="none" w:sz="0" w:space="0" w:color="auto"/>
      </w:divBdr>
    </w:div>
    <w:div w:id="366873147">
      <w:bodyDiv w:val="1"/>
      <w:marLeft w:val="0"/>
      <w:marRight w:val="0"/>
      <w:marTop w:val="0"/>
      <w:marBottom w:val="0"/>
      <w:divBdr>
        <w:top w:val="none" w:sz="0" w:space="0" w:color="auto"/>
        <w:left w:val="none" w:sz="0" w:space="0" w:color="auto"/>
        <w:bottom w:val="none" w:sz="0" w:space="0" w:color="auto"/>
        <w:right w:val="none" w:sz="0" w:space="0" w:color="auto"/>
      </w:divBdr>
    </w:div>
    <w:div w:id="405685211">
      <w:bodyDiv w:val="1"/>
      <w:marLeft w:val="0"/>
      <w:marRight w:val="0"/>
      <w:marTop w:val="0"/>
      <w:marBottom w:val="0"/>
      <w:divBdr>
        <w:top w:val="none" w:sz="0" w:space="0" w:color="auto"/>
        <w:left w:val="none" w:sz="0" w:space="0" w:color="auto"/>
        <w:bottom w:val="none" w:sz="0" w:space="0" w:color="auto"/>
        <w:right w:val="none" w:sz="0" w:space="0" w:color="auto"/>
      </w:divBdr>
    </w:div>
    <w:div w:id="441582360">
      <w:bodyDiv w:val="1"/>
      <w:marLeft w:val="0"/>
      <w:marRight w:val="0"/>
      <w:marTop w:val="0"/>
      <w:marBottom w:val="0"/>
      <w:divBdr>
        <w:top w:val="none" w:sz="0" w:space="0" w:color="auto"/>
        <w:left w:val="none" w:sz="0" w:space="0" w:color="auto"/>
        <w:bottom w:val="none" w:sz="0" w:space="0" w:color="auto"/>
        <w:right w:val="none" w:sz="0" w:space="0" w:color="auto"/>
      </w:divBdr>
      <w:divsChild>
        <w:div w:id="1613122847">
          <w:marLeft w:val="0"/>
          <w:marRight w:val="0"/>
          <w:marTop w:val="120"/>
          <w:marBottom w:val="0"/>
          <w:divBdr>
            <w:top w:val="none" w:sz="0" w:space="0" w:color="auto"/>
            <w:left w:val="none" w:sz="0" w:space="0" w:color="auto"/>
            <w:bottom w:val="none" w:sz="0" w:space="0" w:color="auto"/>
            <w:right w:val="none" w:sz="0" w:space="0" w:color="auto"/>
          </w:divBdr>
        </w:div>
        <w:div w:id="1083721289">
          <w:marLeft w:val="0"/>
          <w:marRight w:val="0"/>
          <w:marTop w:val="120"/>
          <w:marBottom w:val="0"/>
          <w:divBdr>
            <w:top w:val="none" w:sz="0" w:space="0" w:color="auto"/>
            <w:left w:val="none" w:sz="0" w:space="0" w:color="auto"/>
            <w:bottom w:val="none" w:sz="0" w:space="0" w:color="auto"/>
            <w:right w:val="none" w:sz="0" w:space="0" w:color="auto"/>
          </w:divBdr>
        </w:div>
        <w:div w:id="44764716">
          <w:marLeft w:val="0"/>
          <w:marRight w:val="0"/>
          <w:marTop w:val="120"/>
          <w:marBottom w:val="0"/>
          <w:divBdr>
            <w:top w:val="none" w:sz="0" w:space="0" w:color="auto"/>
            <w:left w:val="none" w:sz="0" w:space="0" w:color="auto"/>
            <w:bottom w:val="none" w:sz="0" w:space="0" w:color="auto"/>
            <w:right w:val="none" w:sz="0" w:space="0" w:color="auto"/>
          </w:divBdr>
        </w:div>
        <w:div w:id="1157694528">
          <w:marLeft w:val="0"/>
          <w:marRight w:val="0"/>
          <w:marTop w:val="120"/>
          <w:marBottom w:val="0"/>
          <w:divBdr>
            <w:top w:val="none" w:sz="0" w:space="0" w:color="auto"/>
            <w:left w:val="none" w:sz="0" w:space="0" w:color="auto"/>
            <w:bottom w:val="none" w:sz="0" w:space="0" w:color="auto"/>
            <w:right w:val="none" w:sz="0" w:space="0" w:color="auto"/>
          </w:divBdr>
        </w:div>
      </w:divsChild>
    </w:div>
    <w:div w:id="474565658">
      <w:bodyDiv w:val="1"/>
      <w:marLeft w:val="0"/>
      <w:marRight w:val="0"/>
      <w:marTop w:val="0"/>
      <w:marBottom w:val="0"/>
      <w:divBdr>
        <w:top w:val="none" w:sz="0" w:space="0" w:color="auto"/>
        <w:left w:val="none" w:sz="0" w:space="0" w:color="auto"/>
        <w:bottom w:val="none" w:sz="0" w:space="0" w:color="auto"/>
        <w:right w:val="none" w:sz="0" w:space="0" w:color="auto"/>
      </w:divBdr>
    </w:div>
    <w:div w:id="498735560">
      <w:bodyDiv w:val="1"/>
      <w:marLeft w:val="0"/>
      <w:marRight w:val="0"/>
      <w:marTop w:val="0"/>
      <w:marBottom w:val="0"/>
      <w:divBdr>
        <w:top w:val="none" w:sz="0" w:space="0" w:color="auto"/>
        <w:left w:val="none" w:sz="0" w:space="0" w:color="auto"/>
        <w:bottom w:val="none" w:sz="0" w:space="0" w:color="auto"/>
        <w:right w:val="none" w:sz="0" w:space="0" w:color="auto"/>
      </w:divBdr>
    </w:div>
    <w:div w:id="509833244">
      <w:bodyDiv w:val="1"/>
      <w:marLeft w:val="0"/>
      <w:marRight w:val="0"/>
      <w:marTop w:val="0"/>
      <w:marBottom w:val="0"/>
      <w:divBdr>
        <w:top w:val="none" w:sz="0" w:space="0" w:color="auto"/>
        <w:left w:val="none" w:sz="0" w:space="0" w:color="auto"/>
        <w:bottom w:val="none" w:sz="0" w:space="0" w:color="auto"/>
        <w:right w:val="none" w:sz="0" w:space="0" w:color="auto"/>
      </w:divBdr>
    </w:div>
    <w:div w:id="528568562">
      <w:bodyDiv w:val="1"/>
      <w:marLeft w:val="0"/>
      <w:marRight w:val="0"/>
      <w:marTop w:val="0"/>
      <w:marBottom w:val="0"/>
      <w:divBdr>
        <w:top w:val="none" w:sz="0" w:space="0" w:color="auto"/>
        <w:left w:val="none" w:sz="0" w:space="0" w:color="auto"/>
        <w:bottom w:val="none" w:sz="0" w:space="0" w:color="auto"/>
        <w:right w:val="none" w:sz="0" w:space="0" w:color="auto"/>
      </w:divBdr>
      <w:divsChild>
        <w:div w:id="610748282">
          <w:marLeft w:val="0"/>
          <w:marRight w:val="0"/>
          <w:marTop w:val="0"/>
          <w:marBottom w:val="0"/>
          <w:divBdr>
            <w:top w:val="none" w:sz="0" w:space="0" w:color="auto"/>
            <w:left w:val="none" w:sz="0" w:space="0" w:color="auto"/>
            <w:bottom w:val="none" w:sz="0" w:space="0" w:color="auto"/>
            <w:right w:val="none" w:sz="0" w:space="0" w:color="auto"/>
          </w:divBdr>
        </w:div>
      </w:divsChild>
    </w:div>
    <w:div w:id="553124152">
      <w:bodyDiv w:val="1"/>
      <w:marLeft w:val="0"/>
      <w:marRight w:val="0"/>
      <w:marTop w:val="0"/>
      <w:marBottom w:val="0"/>
      <w:divBdr>
        <w:top w:val="none" w:sz="0" w:space="0" w:color="auto"/>
        <w:left w:val="none" w:sz="0" w:space="0" w:color="auto"/>
        <w:bottom w:val="none" w:sz="0" w:space="0" w:color="auto"/>
        <w:right w:val="none" w:sz="0" w:space="0" w:color="auto"/>
      </w:divBdr>
    </w:div>
    <w:div w:id="574826086">
      <w:bodyDiv w:val="1"/>
      <w:marLeft w:val="0"/>
      <w:marRight w:val="0"/>
      <w:marTop w:val="0"/>
      <w:marBottom w:val="0"/>
      <w:divBdr>
        <w:top w:val="none" w:sz="0" w:space="0" w:color="auto"/>
        <w:left w:val="none" w:sz="0" w:space="0" w:color="auto"/>
        <w:bottom w:val="none" w:sz="0" w:space="0" w:color="auto"/>
        <w:right w:val="none" w:sz="0" w:space="0" w:color="auto"/>
      </w:divBdr>
    </w:div>
    <w:div w:id="576860996">
      <w:bodyDiv w:val="1"/>
      <w:marLeft w:val="0"/>
      <w:marRight w:val="0"/>
      <w:marTop w:val="0"/>
      <w:marBottom w:val="0"/>
      <w:divBdr>
        <w:top w:val="none" w:sz="0" w:space="0" w:color="auto"/>
        <w:left w:val="none" w:sz="0" w:space="0" w:color="auto"/>
        <w:bottom w:val="none" w:sz="0" w:space="0" w:color="auto"/>
        <w:right w:val="none" w:sz="0" w:space="0" w:color="auto"/>
      </w:divBdr>
    </w:div>
    <w:div w:id="603926487">
      <w:bodyDiv w:val="1"/>
      <w:marLeft w:val="0"/>
      <w:marRight w:val="0"/>
      <w:marTop w:val="0"/>
      <w:marBottom w:val="0"/>
      <w:divBdr>
        <w:top w:val="none" w:sz="0" w:space="0" w:color="auto"/>
        <w:left w:val="none" w:sz="0" w:space="0" w:color="auto"/>
        <w:bottom w:val="none" w:sz="0" w:space="0" w:color="auto"/>
        <w:right w:val="none" w:sz="0" w:space="0" w:color="auto"/>
      </w:divBdr>
    </w:div>
    <w:div w:id="626470443">
      <w:bodyDiv w:val="1"/>
      <w:marLeft w:val="0"/>
      <w:marRight w:val="0"/>
      <w:marTop w:val="0"/>
      <w:marBottom w:val="0"/>
      <w:divBdr>
        <w:top w:val="none" w:sz="0" w:space="0" w:color="auto"/>
        <w:left w:val="none" w:sz="0" w:space="0" w:color="auto"/>
        <w:bottom w:val="none" w:sz="0" w:space="0" w:color="auto"/>
        <w:right w:val="none" w:sz="0" w:space="0" w:color="auto"/>
      </w:divBdr>
    </w:div>
    <w:div w:id="639766189">
      <w:bodyDiv w:val="1"/>
      <w:marLeft w:val="0"/>
      <w:marRight w:val="0"/>
      <w:marTop w:val="0"/>
      <w:marBottom w:val="0"/>
      <w:divBdr>
        <w:top w:val="none" w:sz="0" w:space="0" w:color="auto"/>
        <w:left w:val="none" w:sz="0" w:space="0" w:color="auto"/>
        <w:bottom w:val="none" w:sz="0" w:space="0" w:color="auto"/>
        <w:right w:val="none" w:sz="0" w:space="0" w:color="auto"/>
      </w:divBdr>
    </w:div>
    <w:div w:id="642853131">
      <w:bodyDiv w:val="1"/>
      <w:marLeft w:val="0"/>
      <w:marRight w:val="0"/>
      <w:marTop w:val="0"/>
      <w:marBottom w:val="0"/>
      <w:divBdr>
        <w:top w:val="none" w:sz="0" w:space="0" w:color="auto"/>
        <w:left w:val="none" w:sz="0" w:space="0" w:color="auto"/>
        <w:bottom w:val="none" w:sz="0" w:space="0" w:color="auto"/>
        <w:right w:val="none" w:sz="0" w:space="0" w:color="auto"/>
      </w:divBdr>
    </w:div>
    <w:div w:id="644236163">
      <w:bodyDiv w:val="1"/>
      <w:marLeft w:val="0"/>
      <w:marRight w:val="0"/>
      <w:marTop w:val="0"/>
      <w:marBottom w:val="0"/>
      <w:divBdr>
        <w:top w:val="none" w:sz="0" w:space="0" w:color="auto"/>
        <w:left w:val="none" w:sz="0" w:space="0" w:color="auto"/>
        <w:bottom w:val="none" w:sz="0" w:space="0" w:color="auto"/>
        <w:right w:val="none" w:sz="0" w:space="0" w:color="auto"/>
      </w:divBdr>
      <w:divsChild>
        <w:div w:id="137722671">
          <w:marLeft w:val="0"/>
          <w:marRight w:val="0"/>
          <w:marTop w:val="0"/>
          <w:marBottom w:val="0"/>
          <w:divBdr>
            <w:top w:val="none" w:sz="0" w:space="0" w:color="auto"/>
            <w:left w:val="none" w:sz="0" w:space="0" w:color="auto"/>
            <w:bottom w:val="none" w:sz="0" w:space="0" w:color="auto"/>
            <w:right w:val="none" w:sz="0" w:space="0" w:color="auto"/>
          </w:divBdr>
        </w:div>
        <w:div w:id="1471290624">
          <w:marLeft w:val="0"/>
          <w:marRight w:val="0"/>
          <w:marTop w:val="0"/>
          <w:marBottom w:val="0"/>
          <w:divBdr>
            <w:top w:val="none" w:sz="0" w:space="0" w:color="auto"/>
            <w:left w:val="none" w:sz="0" w:space="0" w:color="auto"/>
            <w:bottom w:val="none" w:sz="0" w:space="0" w:color="auto"/>
            <w:right w:val="none" w:sz="0" w:space="0" w:color="auto"/>
          </w:divBdr>
        </w:div>
        <w:div w:id="225604894">
          <w:marLeft w:val="0"/>
          <w:marRight w:val="0"/>
          <w:marTop w:val="0"/>
          <w:marBottom w:val="0"/>
          <w:divBdr>
            <w:top w:val="none" w:sz="0" w:space="0" w:color="auto"/>
            <w:left w:val="none" w:sz="0" w:space="0" w:color="auto"/>
            <w:bottom w:val="none" w:sz="0" w:space="0" w:color="auto"/>
            <w:right w:val="none" w:sz="0" w:space="0" w:color="auto"/>
          </w:divBdr>
        </w:div>
      </w:divsChild>
    </w:div>
    <w:div w:id="660083248">
      <w:bodyDiv w:val="1"/>
      <w:marLeft w:val="0"/>
      <w:marRight w:val="0"/>
      <w:marTop w:val="0"/>
      <w:marBottom w:val="0"/>
      <w:divBdr>
        <w:top w:val="none" w:sz="0" w:space="0" w:color="auto"/>
        <w:left w:val="none" w:sz="0" w:space="0" w:color="auto"/>
        <w:bottom w:val="none" w:sz="0" w:space="0" w:color="auto"/>
        <w:right w:val="none" w:sz="0" w:space="0" w:color="auto"/>
      </w:divBdr>
    </w:div>
    <w:div w:id="666791266">
      <w:bodyDiv w:val="1"/>
      <w:marLeft w:val="0"/>
      <w:marRight w:val="0"/>
      <w:marTop w:val="0"/>
      <w:marBottom w:val="0"/>
      <w:divBdr>
        <w:top w:val="none" w:sz="0" w:space="0" w:color="auto"/>
        <w:left w:val="none" w:sz="0" w:space="0" w:color="auto"/>
        <w:bottom w:val="none" w:sz="0" w:space="0" w:color="auto"/>
        <w:right w:val="none" w:sz="0" w:space="0" w:color="auto"/>
      </w:divBdr>
    </w:div>
    <w:div w:id="709918368">
      <w:bodyDiv w:val="1"/>
      <w:marLeft w:val="0"/>
      <w:marRight w:val="0"/>
      <w:marTop w:val="0"/>
      <w:marBottom w:val="0"/>
      <w:divBdr>
        <w:top w:val="none" w:sz="0" w:space="0" w:color="auto"/>
        <w:left w:val="none" w:sz="0" w:space="0" w:color="auto"/>
        <w:bottom w:val="none" w:sz="0" w:space="0" w:color="auto"/>
        <w:right w:val="none" w:sz="0" w:space="0" w:color="auto"/>
      </w:divBdr>
    </w:div>
    <w:div w:id="726338650">
      <w:bodyDiv w:val="1"/>
      <w:marLeft w:val="0"/>
      <w:marRight w:val="0"/>
      <w:marTop w:val="0"/>
      <w:marBottom w:val="0"/>
      <w:divBdr>
        <w:top w:val="none" w:sz="0" w:space="0" w:color="auto"/>
        <w:left w:val="none" w:sz="0" w:space="0" w:color="auto"/>
        <w:bottom w:val="none" w:sz="0" w:space="0" w:color="auto"/>
        <w:right w:val="none" w:sz="0" w:space="0" w:color="auto"/>
      </w:divBdr>
    </w:div>
    <w:div w:id="729380517">
      <w:bodyDiv w:val="1"/>
      <w:marLeft w:val="0"/>
      <w:marRight w:val="0"/>
      <w:marTop w:val="0"/>
      <w:marBottom w:val="0"/>
      <w:divBdr>
        <w:top w:val="none" w:sz="0" w:space="0" w:color="auto"/>
        <w:left w:val="none" w:sz="0" w:space="0" w:color="auto"/>
        <w:bottom w:val="none" w:sz="0" w:space="0" w:color="auto"/>
        <w:right w:val="none" w:sz="0" w:space="0" w:color="auto"/>
      </w:divBdr>
    </w:div>
    <w:div w:id="733087323">
      <w:bodyDiv w:val="1"/>
      <w:marLeft w:val="0"/>
      <w:marRight w:val="0"/>
      <w:marTop w:val="0"/>
      <w:marBottom w:val="0"/>
      <w:divBdr>
        <w:top w:val="none" w:sz="0" w:space="0" w:color="auto"/>
        <w:left w:val="none" w:sz="0" w:space="0" w:color="auto"/>
        <w:bottom w:val="none" w:sz="0" w:space="0" w:color="auto"/>
        <w:right w:val="none" w:sz="0" w:space="0" w:color="auto"/>
      </w:divBdr>
    </w:div>
    <w:div w:id="781459719">
      <w:bodyDiv w:val="1"/>
      <w:marLeft w:val="0"/>
      <w:marRight w:val="0"/>
      <w:marTop w:val="0"/>
      <w:marBottom w:val="0"/>
      <w:divBdr>
        <w:top w:val="none" w:sz="0" w:space="0" w:color="auto"/>
        <w:left w:val="none" w:sz="0" w:space="0" w:color="auto"/>
        <w:bottom w:val="none" w:sz="0" w:space="0" w:color="auto"/>
        <w:right w:val="none" w:sz="0" w:space="0" w:color="auto"/>
      </w:divBdr>
    </w:div>
    <w:div w:id="849561654">
      <w:bodyDiv w:val="1"/>
      <w:marLeft w:val="0"/>
      <w:marRight w:val="0"/>
      <w:marTop w:val="0"/>
      <w:marBottom w:val="0"/>
      <w:divBdr>
        <w:top w:val="none" w:sz="0" w:space="0" w:color="auto"/>
        <w:left w:val="none" w:sz="0" w:space="0" w:color="auto"/>
        <w:bottom w:val="none" w:sz="0" w:space="0" w:color="auto"/>
        <w:right w:val="none" w:sz="0" w:space="0" w:color="auto"/>
      </w:divBdr>
    </w:div>
    <w:div w:id="870649694">
      <w:bodyDiv w:val="1"/>
      <w:marLeft w:val="0"/>
      <w:marRight w:val="0"/>
      <w:marTop w:val="0"/>
      <w:marBottom w:val="0"/>
      <w:divBdr>
        <w:top w:val="none" w:sz="0" w:space="0" w:color="auto"/>
        <w:left w:val="none" w:sz="0" w:space="0" w:color="auto"/>
        <w:bottom w:val="none" w:sz="0" w:space="0" w:color="auto"/>
        <w:right w:val="none" w:sz="0" w:space="0" w:color="auto"/>
      </w:divBdr>
    </w:div>
    <w:div w:id="885874935">
      <w:bodyDiv w:val="1"/>
      <w:marLeft w:val="0"/>
      <w:marRight w:val="0"/>
      <w:marTop w:val="0"/>
      <w:marBottom w:val="0"/>
      <w:divBdr>
        <w:top w:val="none" w:sz="0" w:space="0" w:color="auto"/>
        <w:left w:val="none" w:sz="0" w:space="0" w:color="auto"/>
        <w:bottom w:val="none" w:sz="0" w:space="0" w:color="auto"/>
        <w:right w:val="none" w:sz="0" w:space="0" w:color="auto"/>
      </w:divBdr>
    </w:div>
    <w:div w:id="940069222">
      <w:bodyDiv w:val="1"/>
      <w:marLeft w:val="0"/>
      <w:marRight w:val="0"/>
      <w:marTop w:val="0"/>
      <w:marBottom w:val="0"/>
      <w:divBdr>
        <w:top w:val="none" w:sz="0" w:space="0" w:color="auto"/>
        <w:left w:val="none" w:sz="0" w:space="0" w:color="auto"/>
        <w:bottom w:val="none" w:sz="0" w:space="0" w:color="auto"/>
        <w:right w:val="none" w:sz="0" w:space="0" w:color="auto"/>
      </w:divBdr>
      <w:divsChild>
        <w:div w:id="29962572">
          <w:marLeft w:val="0"/>
          <w:marRight w:val="0"/>
          <w:marTop w:val="0"/>
          <w:marBottom w:val="0"/>
          <w:divBdr>
            <w:top w:val="none" w:sz="0" w:space="0" w:color="auto"/>
            <w:left w:val="none" w:sz="0" w:space="0" w:color="auto"/>
            <w:bottom w:val="none" w:sz="0" w:space="0" w:color="auto"/>
            <w:right w:val="none" w:sz="0" w:space="0" w:color="auto"/>
          </w:divBdr>
        </w:div>
        <w:div w:id="1083407242">
          <w:marLeft w:val="0"/>
          <w:marRight w:val="0"/>
          <w:marTop w:val="0"/>
          <w:marBottom w:val="0"/>
          <w:divBdr>
            <w:top w:val="none" w:sz="0" w:space="0" w:color="auto"/>
            <w:left w:val="none" w:sz="0" w:space="0" w:color="auto"/>
            <w:bottom w:val="none" w:sz="0" w:space="0" w:color="auto"/>
            <w:right w:val="none" w:sz="0" w:space="0" w:color="auto"/>
          </w:divBdr>
        </w:div>
        <w:div w:id="479424601">
          <w:marLeft w:val="0"/>
          <w:marRight w:val="0"/>
          <w:marTop w:val="0"/>
          <w:marBottom w:val="0"/>
          <w:divBdr>
            <w:top w:val="none" w:sz="0" w:space="0" w:color="auto"/>
            <w:left w:val="none" w:sz="0" w:space="0" w:color="auto"/>
            <w:bottom w:val="none" w:sz="0" w:space="0" w:color="auto"/>
            <w:right w:val="none" w:sz="0" w:space="0" w:color="auto"/>
          </w:divBdr>
        </w:div>
      </w:divsChild>
    </w:div>
    <w:div w:id="964893512">
      <w:bodyDiv w:val="1"/>
      <w:marLeft w:val="0"/>
      <w:marRight w:val="0"/>
      <w:marTop w:val="0"/>
      <w:marBottom w:val="0"/>
      <w:divBdr>
        <w:top w:val="none" w:sz="0" w:space="0" w:color="auto"/>
        <w:left w:val="none" w:sz="0" w:space="0" w:color="auto"/>
        <w:bottom w:val="none" w:sz="0" w:space="0" w:color="auto"/>
        <w:right w:val="none" w:sz="0" w:space="0" w:color="auto"/>
      </w:divBdr>
    </w:div>
    <w:div w:id="978073964">
      <w:bodyDiv w:val="1"/>
      <w:marLeft w:val="0"/>
      <w:marRight w:val="0"/>
      <w:marTop w:val="0"/>
      <w:marBottom w:val="0"/>
      <w:divBdr>
        <w:top w:val="none" w:sz="0" w:space="0" w:color="auto"/>
        <w:left w:val="none" w:sz="0" w:space="0" w:color="auto"/>
        <w:bottom w:val="none" w:sz="0" w:space="0" w:color="auto"/>
        <w:right w:val="none" w:sz="0" w:space="0" w:color="auto"/>
      </w:divBdr>
      <w:divsChild>
        <w:div w:id="1903326514">
          <w:marLeft w:val="0"/>
          <w:marRight w:val="0"/>
          <w:marTop w:val="0"/>
          <w:marBottom w:val="0"/>
          <w:divBdr>
            <w:top w:val="none" w:sz="0" w:space="0" w:color="auto"/>
            <w:left w:val="none" w:sz="0" w:space="0" w:color="auto"/>
            <w:bottom w:val="none" w:sz="0" w:space="0" w:color="auto"/>
            <w:right w:val="none" w:sz="0" w:space="0" w:color="auto"/>
          </w:divBdr>
        </w:div>
        <w:div w:id="792745042">
          <w:marLeft w:val="0"/>
          <w:marRight w:val="0"/>
          <w:marTop w:val="0"/>
          <w:marBottom w:val="0"/>
          <w:divBdr>
            <w:top w:val="none" w:sz="0" w:space="0" w:color="auto"/>
            <w:left w:val="none" w:sz="0" w:space="0" w:color="auto"/>
            <w:bottom w:val="none" w:sz="0" w:space="0" w:color="auto"/>
            <w:right w:val="none" w:sz="0" w:space="0" w:color="auto"/>
          </w:divBdr>
        </w:div>
        <w:div w:id="2050110292">
          <w:marLeft w:val="0"/>
          <w:marRight w:val="0"/>
          <w:marTop w:val="0"/>
          <w:marBottom w:val="0"/>
          <w:divBdr>
            <w:top w:val="none" w:sz="0" w:space="0" w:color="auto"/>
            <w:left w:val="none" w:sz="0" w:space="0" w:color="auto"/>
            <w:bottom w:val="none" w:sz="0" w:space="0" w:color="auto"/>
            <w:right w:val="none" w:sz="0" w:space="0" w:color="auto"/>
          </w:divBdr>
        </w:div>
        <w:div w:id="882248327">
          <w:marLeft w:val="0"/>
          <w:marRight w:val="0"/>
          <w:marTop w:val="0"/>
          <w:marBottom w:val="0"/>
          <w:divBdr>
            <w:top w:val="none" w:sz="0" w:space="0" w:color="auto"/>
            <w:left w:val="none" w:sz="0" w:space="0" w:color="auto"/>
            <w:bottom w:val="none" w:sz="0" w:space="0" w:color="auto"/>
            <w:right w:val="none" w:sz="0" w:space="0" w:color="auto"/>
          </w:divBdr>
        </w:div>
        <w:div w:id="1620916333">
          <w:marLeft w:val="0"/>
          <w:marRight w:val="0"/>
          <w:marTop w:val="0"/>
          <w:marBottom w:val="0"/>
          <w:divBdr>
            <w:top w:val="none" w:sz="0" w:space="0" w:color="auto"/>
            <w:left w:val="none" w:sz="0" w:space="0" w:color="auto"/>
            <w:bottom w:val="none" w:sz="0" w:space="0" w:color="auto"/>
            <w:right w:val="none" w:sz="0" w:space="0" w:color="auto"/>
          </w:divBdr>
        </w:div>
      </w:divsChild>
    </w:div>
    <w:div w:id="1024017308">
      <w:bodyDiv w:val="1"/>
      <w:marLeft w:val="0"/>
      <w:marRight w:val="0"/>
      <w:marTop w:val="0"/>
      <w:marBottom w:val="0"/>
      <w:divBdr>
        <w:top w:val="none" w:sz="0" w:space="0" w:color="auto"/>
        <w:left w:val="none" w:sz="0" w:space="0" w:color="auto"/>
        <w:bottom w:val="none" w:sz="0" w:space="0" w:color="auto"/>
        <w:right w:val="none" w:sz="0" w:space="0" w:color="auto"/>
      </w:divBdr>
      <w:divsChild>
        <w:div w:id="707529150">
          <w:marLeft w:val="0"/>
          <w:marRight w:val="0"/>
          <w:marTop w:val="0"/>
          <w:marBottom w:val="0"/>
          <w:divBdr>
            <w:top w:val="none" w:sz="0" w:space="0" w:color="auto"/>
            <w:left w:val="none" w:sz="0" w:space="0" w:color="auto"/>
            <w:bottom w:val="none" w:sz="0" w:space="0" w:color="auto"/>
            <w:right w:val="none" w:sz="0" w:space="0" w:color="auto"/>
          </w:divBdr>
        </w:div>
      </w:divsChild>
    </w:div>
    <w:div w:id="1038310172">
      <w:bodyDiv w:val="1"/>
      <w:marLeft w:val="0"/>
      <w:marRight w:val="0"/>
      <w:marTop w:val="0"/>
      <w:marBottom w:val="0"/>
      <w:divBdr>
        <w:top w:val="none" w:sz="0" w:space="0" w:color="auto"/>
        <w:left w:val="none" w:sz="0" w:space="0" w:color="auto"/>
        <w:bottom w:val="none" w:sz="0" w:space="0" w:color="auto"/>
        <w:right w:val="none" w:sz="0" w:space="0" w:color="auto"/>
      </w:divBdr>
    </w:div>
    <w:div w:id="1099639844">
      <w:bodyDiv w:val="1"/>
      <w:marLeft w:val="0"/>
      <w:marRight w:val="0"/>
      <w:marTop w:val="0"/>
      <w:marBottom w:val="0"/>
      <w:divBdr>
        <w:top w:val="none" w:sz="0" w:space="0" w:color="auto"/>
        <w:left w:val="none" w:sz="0" w:space="0" w:color="auto"/>
        <w:bottom w:val="none" w:sz="0" w:space="0" w:color="auto"/>
        <w:right w:val="none" w:sz="0" w:space="0" w:color="auto"/>
      </w:divBdr>
      <w:divsChild>
        <w:div w:id="1565721723">
          <w:marLeft w:val="0"/>
          <w:marRight w:val="0"/>
          <w:marTop w:val="0"/>
          <w:marBottom w:val="0"/>
          <w:divBdr>
            <w:top w:val="none" w:sz="0" w:space="0" w:color="auto"/>
            <w:left w:val="none" w:sz="0" w:space="0" w:color="auto"/>
            <w:bottom w:val="none" w:sz="0" w:space="0" w:color="auto"/>
            <w:right w:val="none" w:sz="0" w:space="0" w:color="auto"/>
          </w:divBdr>
        </w:div>
        <w:div w:id="1613396671">
          <w:marLeft w:val="0"/>
          <w:marRight w:val="0"/>
          <w:marTop w:val="0"/>
          <w:marBottom w:val="0"/>
          <w:divBdr>
            <w:top w:val="none" w:sz="0" w:space="0" w:color="auto"/>
            <w:left w:val="none" w:sz="0" w:space="0" w:color="auto"/>
            <w:bottom w:val="none" w:sz="0" w:space="0" w:color="auto"/>
            <w:right w:val="none" w:sz="0" w:space="0" w:color="auto"/>
          </w:divBdr>
        </w:div>
        <w:div w:id="635449080">
          <w:marLeft w:val="0"/>
          <w:marRight w:val="0"/>
          <w:marTop w:val="0"/>
          <w:marBottom w:val="0"/>
          <w:divBdr>
            <w:top w:val="none" w:sz="0" w:space="0" w:color="auto"/>
            <w:left w:val="none" w:sz="0" w:space="0" w:color="auto"/>
            <w:bottom w:val="none" w:sz="0" w:space="0" w:color="auto"/>
            <w:right w:val="none" w:sz="0" w:space="0" w:color="auto"/>
          </w:divBdr>
        </w:div>
        <w:div w:id="1755204106">
          <w:marLeft w:val="0"/>
          <w:marRight w:val="0"/>
          <w:marTop w:val="0"/>
          <w:marBottom w:val="0"/>
          <w:divBdr>
            <w:top w:val="none" w:sz="0" w:space="0" w:color="auto"/>
            <w:left w:val="none" w:sz="0" w:space="0" w:color="auto"/>
            <w:bottom w:val="none" w:sz="0" w:space="0" w:color="auto"/>
            <w:right w:val="none" w:sz="0" w:space="0" w:color="auto"/>
          </w:divBdr>
        </w:div>
        <w:div w:id="293561943">
          <w:marLeft w:val="0"/>
          <w:marRight w:val="0"/>
          <w:marTop w:val="0"/>
          <w:marBottom w:val="0"/>
          <w:divBdr>
            <w:top w:val="none" w:sz="0" w:space="0" w:color="auto"/>
            <w:left w:val="none" w:sz="0" w:space="0" w:color="auto"/>
            <w:bottom w:val="none" w:sz="0" w:space="0" w:color="auto"/>
            <w:right w:val="none" w:sz="0" w:space="0" w:color="auto"/>
          </w:divBdr>
        </w:div>
      </w:divsChild>
    </w:div>
    <w:div w:id="1107966656">
      <w:bodyDiv w:val="1"/>
      <w:marLeft w:val="0"/>
      <w:marRight w:val="0"/>
      <w:marTop w:val="0"/>
      <w:marBottom w:val="0"/>
      <w:divBdr>
        <w:top w:val="none" w:sz="0" w:space="0" w:color="auto"/>
        <w:left w:val="none" w:sz="0" w:space="0" w:color="auto"/>
        <w:bottom w:val="none" w:sz="0" w:space="0" w:color="auto"/>
        <w:right w:val="none" w:sz="0" w:space="0" w:color="auto"/>
      </w:divBdr>
    </w:div>
    <w:div w:id="1148086546">
      <w:bodyDiv w:val="1"/>
      <w:marLeft w:val="0"/>
      <w:marRight w:val="0"/>
      <w:marTop w:val="0"/>
      <w:marBottom w:val="0"/>
      <w:divBdr>
        <w:top w:val="none" w:sz="0" w:space="0" w:color="auto"/>
        <w:left w:val="none" w:sz="0" w:space="0" w:color="auto"/>
        <w:bottom w:val="none" w:sz="0" w:space="0" w:color="auto"/>
        <w:right w:val="none" w:sz="0" w:space="0" w:color="auto"/>
      </w:divBdr>
    </w:div>
    <w:div w:id="1190682572">
      <w:bodyDiv w:val="1"/>
      <w:marLeft w:val="0"/>
      <w:marRight w:val="0"/>
      <w:marTop w:val="0"/>
      <w:marBottom w:val="0"/>
      <w:divBdr>
        <w:top w:val="none" w:sz="0" w:space="0" w:color="auto"/>
        <w:left w:val="none" w:sz="0" w:space="0" w:color="auto"/>
        <w:bottom w:val="none" w:sz="0" w:space="0" w:color="auto"/>
        <w:right w:val="none" w:sz="0" w:space="0" w:color="auto"/>
      </w:divBdr>
    </w:div>
    <w:div w:id="1192184894">
      <w:bodyDiv w:val="1"/>
      <w:marLeft w:val="0"/>
      <w:marRight w:val="0"/>
      <w:marTop w:val="0"/>
      <w:marBottom w:val="0"/>
      <w:divBdr>
        <w:top w:val="none" w:sz="0" w:space="0" w:color="auto"/>
        <w:left w:val="none" w:sz="0" w:space="0" w:color="auto"/>
        <w:bottom w:val="none" w:sz="0" w:space="0" w:color="auto"/>
        <w:right w:val="none" w:sz="0" w:space="0" w:color="auto"/>
      </w:divBdr>
      <w:divsChild>
        <w:div w:id="578952726">
          <w:marLeft w:val="0"/>
          <w:marRight w:val="0"/>
          <w:marTop w:val="0"/>
          <w:marBottom w:val="0"/>
          <w:divBdr>
            <w:top w:val="none" w:sz="0" w:space="0" w:color="auto"/>
            <w:left w:val="none" w:sz="0" w:space="0" w:color="auto"/>
            <w:bottom w:val="none" w:sz="0" w:space="0" w:color="auto"/>
            <w:right w:val="none" w:sz="0" w:space="0" w:color="auto"/>
          </w:divBdr>
        </w:div>
      </w:divsChild>
    </w:div>
    <w:div w:id="1192719118">
      <w:bodyDiv w:val="1"/>
      <w:marLeft w:val="0"/>
      <w:marRight w:val="0"/>
      <w:marTop w:val="0"/>
      <w:marBottom w:val="0"/>
      <w:divBdr>
        <w:top w:val="none" w:sz="0" w:space="0" w:color="auto"/>
        <w:left w:val="none" w:sz="0" w:space="0" w:color="auto"/>
        <w:bottom w:val="none" w:sz="0" w:space="0" w:color="auto"/>
        <w:right w:val="none" w:sz="0" w:space="0" w:color="auto"/>
      </w:divBdr>
      <w:divsChild>
        <w:div w:id="1091394457">
          <w:marLeft w:val="0"/>
          <w:marRight w:val="0"/>
          <w:marTop w:val="0"/>
          <w:marBottom w:val="0"/>
          <w:divBdr>
            <w:top w:val="none" w:sz="0" w:space="0" w:color="auto"/>
            <w:left w:val="none" w:sz="0" w:space="0" w:color="auto"/>
            <w:bottom w:val="none" w:sz="0" w:space="0" w:color="auto"/>
            <w:right w:val="none" w:sz="0" w:space="0" w:color="auto"/>
          </w:divBdr>
        </w:div>
        <w:div w:id="767896764">
          <w:marLeft w:val="0"/>
          <w:marRight w:val="0"/>
          <w:marTop w:val="0"/>
          <w:marBottom w:val="0"/>
          <w:divBdr>
            <w:top w:val="none" w:sz="0" w:space="0" w:color="auto"/>
            <w:left w:val="none" w:sz="0" w:space="0" w:color="auto"/>
            <w:bottom w:val="none" w:sz="0" w:space="0" w:color="auto"/>
            <w:right w:val="none" w:sz="0" w:space="0" w:color="auto"/>
          </w:divBdr>
        </w:div>
      </w:divsChild>
    </w:div>
    <w:div w:id="1218319662">
      <w:bodyDiv w:val="1"/>
      <w:marLeft w:val="0"/>
      <w:marRight w:val="0"/>
      <w:marTop w:val="0"/>
      <w:marBottom w:val="0"/>
      <w:divBdr>
        <w:top w:val="none" w:sz="0" w:space="0" w:color="auto"/>
        <w:left w:val="none" w:sz="0" w:space="0" w:color="auto"/>
        <w:bottom w:val="none" w:sz="0" w:space="0" w:color="auto"/>
        <w:right w:val="none" w:sz="0" w:space="0" w:color="auto"/>
      </w:divBdr>
    </w:div>
    <w:div w:id="1272516797">
      <w:bodyDiv w:val="1"/>
      <w:marLeft w:val="0"/>
      <w:marRight w:val="0"/>
      <w:marTop w:val="0"/>
      <w:marBottom w:val="0"/>
      <w:divBdr>
        <w:top w:val="none" w:sz="0" w:space="0" w:color="auto"/>
        <w:left w:val="none" w:sz="0" w:space="0" w:color="auto"/>
        <w:bottom w:val="none" w:sz="0" w:space="0" w:color="auto"/>
        <w:right w:val="none" w:sz="0" w:space="0" w:color="auto"/>
      </w:divBdr>
      <w:divsChild>
        <w:div w:id="1899855115">
          <w:marLeft w:val="0"/>
          <w:marRight w:val="0"/>
          <w:marTop w:val="0"/>
          <w:marBottom w:val="0"/>
          <w:divBdr>
            <w:top w:val="none" w:sz="0" w:space="0" w:color="auto"/>
            <w:left w:val="none" w:sz="0" w:space="0" w:color="auto"/>
            <w:bottom w:val="none" w:sz="0" w:space="0" w:color="auto"/>
            <w:right w:val="none" w:sz="0" w:space="0" w:color="auto"/>
          </w:divBdr>
        </w:div>
      </w:divsChild>
    </w:div>
    <w:div w:id="1299189280">
      <w:bodyDiv w:val="1"/>
      <w:marLeft w:val="0"/>
      <w:marRight w:val="0"/>
      <w:marTop w:val="0"/>
      <w:marBottom w:val="0"/>
      <w:divBdr>
        <w:top w:val="none" w:sz="0" w:space="0" w:color="auto"/>
        <w:left w:val="none" w:sz="0" w:space="0" w:color="auto"/>
        <w:bottom w:val="none" w:sz="0" w:space="0" w:color="auto"/>
        <w:right w:val="none" w:sz="0" w:space="0" w:color="auto"/>
      </w:divBdr>
    </w:div>
    <w:div w:id="1316488713">
      <w:bodyDiv w:val="1"/>
      <w:marLeft w:val="0"/>
      <w:marRight w:val="0"/>
      <w:marTop w:val="0"/>
      <w:marBottom w:val="0"/>
      <w:divBdr>
        <w:top w:val="none" w:sz="0" w:space="0" w:color="auto"/>
        <w:left w:val="none" w:sz="0" w:space="0" w:color="auto"/>
        <w:bottom w:val="none" w:sz="0" w:space="0" w:color="auto"/>
        <w:right w:val="none" w:sz="0" w:space="0" w:color="auto"/>
      </w:divBdr>
    </w:div>
    <w:div w:id="1328290019">
      <w:bodyDiv w:val="1"/>
      <w:marLeft w:val="0"/>
      <w:marRight w:val="0"/>
      <w:marTop w:val="0"/>
      <w:marBottom w:val="0"/>
      <w:divBdr>
        <w:top w:val="none" w:sz="0" w:space="0" w:color="auto"/>
        <w:left w:val="none" w:sz="0" w:space="0" w:color="auto"/>
        <w:bottom w:val="none" w:sz="0" w:space="0" w:color="auto"/>
        <w:right w:val="none" w:sz="0" w:space="0" w:color="auto"/>
      </w:divBdr>
    </w:div>
    <w:div w:id="1337031410">
      <w:bodyDiv w:val="1"/>
      <w:marLeft w:val="0"/>
      <w:marRight w:val="0"/>
      <w:marTop w:val="0"/>
      <w:marBottom w:val="0"/>
      <w:divBdr>
        <w:top w:val="none" w:sz="0" w:space="0" w:color="auto"/>
        <w:left w:val="none" w:sz="0" w:space="0" w:color="auto"/>
        <w:bottom w:val="none" w:sz="0" w:space="0" w:color="auto"/>
        <w:right w:val="none" w:sz="0" w:space="0" w:color="auto"/>
      </w:divBdr>
    </w:div>
    <w:div w:id="1361052919">
      <w:bodyDiv w:val="1"/>
      <w:marLeft w:val="0"/>
      <w:marRight w:val="0"/>
      <w:marTop w:val="0"/>
      <w:marBottom w:val="0"/>
      <w:divBdr>
        <w:top w:val="none" w:sz="0" w:space="0" w:color="auto"/>
        <w:left w:val="none" w:sz="0" w:space="0" w:color="auto"/>
        <w:bottom w:val="none" w:sz="0" w:space="0" w:color="auto"/>
        <w:right w:val="none" w:sz="0" w:space="0" w:color="auto"/>
      </w:divBdr>
    </w:div>
    <w:div w:id="1401709221">
      <w:bodyDiv w:val="1"/>
      <w:marLeft w:val="0"/>
      <w:marRight w:val="0"/>
      <w:marTop w:val="0"/>
      <w:marBottom w:val="0"/>
      <w:divBdr>
        <w:top w:val="none" w:sz="0" w:space="0" w:color="auto"/>
        <w:left w:val="none" w:sz="0" w:space="0" w:color="auto"/>
        <w:bottom w:val="none" w:sz="0" w:space="0" w:color="auto"/>
        <w:right w:val="none" w:sz="0" w:space="0" w:color="auto"/>
      </w:divBdr>
    </w:div>
    <w:div w:id="1424063321">
      <w:bodyDiv w:val="1"/>
      <w:marLeft w:val="0"/>
      <w:marRight w:val="0"/>
      <w:marTop w:val="0"/>
      <w:marBottom w:val="0"/>
      <w:divBdr>
        <w:top w:val="none" w:sz="0" w:space="0" w:color="auto"/>
        <w:left w:val="none" w:sz="0" w:space="0" w:color="auto"/>
        <w:bottom w:val="none" w:sz="0" w:space="0" w:color="auto"/>
        <w:right w:val="none" w:sz="0" w:space="0" w:color="auto"/>
      </w:divBdr>
    </w:div>
    <w:div w:id="1468277273">
      <w:bodyDiv w:val="1"/>
      <w:marLeft w:val="0"/>
      <w:marRight w:val="0"/>
      <w:marTop w:val="0"/>
      <w:marBottom w:val="0"/>
      <w:divBdr>
        <w:top w:val="none" w:sz="0" w:space="0" w:color="auto"/>
        <w:left w:val="none" w:sz="0" w:space="0" w:color="auto"/>
        <w:bottom w:val="none" w:sz="0" w:space="0" w:color="auto"/>
        <w:right w:val="none" w:sz="0" w:space="0" w:color="auto"/>
      </w:divBdr>
    </w:div>
    <w:div w:id="1481537041">
      <w:bodyDiv w:val="1"/>
      <w:marLeft w:val="0"/>
      <w:marRight w:val="0"/>
      <w:marTop w:val="0"/>
      <w:marBottom w:val="0"/>
      <w:divBdr>
        <w:top w:val="none" w:sz="0" w:space="0" w:color="auto"/>
        <w:left w:val="none" w:sz="0" w:space="0" w:color="auto"/>
        <w:bottom w:val="none" w:sz="0" w:space="0" w:color="auto"/>
        <w:right w:val="none" w:sz="0" w:space="0" w:color="auto"/>
      </w:divBdr>
    </w:div>
    <w:div w:id="1510557774">
      <w:bodyDiv w:val="1"/>
      <w:marLeft w:val="0"/>
      <w:marRight w:val="0"/>
      <w:marTop w:val="0"/>
      <w:marBottom w:val="0"/>
      <w:divBdr>
        <w:top w:val="none" w:sz="0" w:space="0" w:color="auto"/>
        <w:left w:val="none" w:sz="0" w:space="0" w:color="auto"/>
        <w:bottom w:val="none" w:sz="0" w:space="0" w:color="auto"/>
        <w:right w:val="none" w:sz="0" w:space="0" w:color="auto"/>
      </w:divBdr>
    </w:div>
    <w:div w:id="1540623978">
      <w:bodyDiv w:val="1"/>
      <w:marLeft w:val="0"/>
      <w:marRight w:val="0"/>
      <w:marTop w:val="0"/>
      <w:marBottom w:val="0"/>
      <w:divBdr>
        <w:top w:val="none" w:sz="0" w:space="0" w:color="auto"/>
        <w:left w:val="none" w:sz="0" w:space="0" w:color="auto"/>
        <w:bottom w:val="none" w:sz="0" w:space="0" w:color="auto"/>
        <w:right w:val="none" w:sz="0" w:space="0" w:color="auto"/>
      </w:divBdr>
    </w:div>
    <w:div w:id="1543906330">
      <w:bodyDiv w:val="1"/>
      <w:marLeft w:val="0"/>
      <w:marRight w:val="0"/>
      <w:marTop w:val="0"/>
      <w:marBottom w:val="0"/>
      <w:divBdr>
        <w:top w:val="none" w:sz="0" w:space="0" w:color="auto"/>
        <w:left w:val="none" w:sz="0" w:space="0" w:color="auto"/>
        <w:bottom w:val="none" w:sz="0" w:space="0" w:color="auto"/>
        <w:right w:val="none" w:sz="0" w:space="0" w:color="auto"/>
      </w:divBdr>
      <w:divsChild>
        <w:div w:id="1824010139">
          <w:marLeft w:val="0"/>
          <w:marRight w:val="0"/>
          <w:marTop w:val="0"/>
          <w:marBottom w:val="0"/>
          <w:divBdr>
            <w:top w:val="none" w:sz="0" w:space="0" w:color="auto"/>
            <w:left w:val="none" w:sz="0" w:space="0" w:color="auto"/>
            <w:bottom w:val="none" w:sz="0" w:space="0" w:color="auto"/>
            <w:right w:val="none" w:sz="0" w:space="0" w:color="auto"/>
          </w:divBdr>
        </w:div>
      </w:divsChild>
    </w:div>
    <w:div w:id="1554853057">
      <w:bodyDiv w:val="1"/>
      <w:marLeft w:val="0"/>
      <w:marRight w:val="0"/>
      <w:marTop w:val="0"/>
      <w:marBottom w:val="0"/>
      <w:divBdr>
        <w:top w:val="none" w:sz="0" w:space="0" w:color="auto"/>
        <w:left w:val="none" w:sz="0" w:space="0" w:color="auto"/>
        <w:bottom w:val="none" w:sz="0" w:space="0" w:color="auto"/>
        <w:right w:val="none" w:sz="0" w:space="0" w:color="auto"/>
      </w:divBdr>
    </w:div>
    <w:div w:id="1694454826">
      <w:bodyDiv w:val="1"/>
      <w:marLeft w:val="0"/>
      <w:marRight w:val="0"/>
      <w:marTop w:val="0"/>
      <w:marBottom w:val="0"/>
      <w:divBdr>
        <w:top w:val="none" w:sz="0" w:space="0" w:color="auto"/>
        <w:left w:val="none" w:sz="0" w:space="0" w:color="auto"/>
        <w:bottom w:val="none" w:sz="0" w:space="0" w:color="auto"/>
        <w:right w:val="none" w:sz="0" w:space="0" w:color="auto"/>
      </w:divBdr>
    </w:div>
    <w:div w:id="1698776185">
      <w:bodyDiv w:val="1"/>
      <w:marLeft w:val="0"/>
      <w:marRight w:val="0"/>
      <w:marTop w:val="0"/>
      <w:marBottom w:val="0"/>
      <w:divBdr>
        <w:top w:val="none" w:sz="0" w:space="0" w:color="auto"/>
        <w:left w:val="none" w:sz="0" w:space="0" w:color="auto"/>
        <w:bottom w:val="none" w:sz="0" w:space="0" w:color="auto"/>
        <w:right w:val="none" w:sz="0" w:space="0" w:color="auto"/>
      </w:divBdr>
      <w:divsChild>
        <w:div w:id="370493110">
          <w:marLeft w:val="0"/>
          <w:marRight w:val="0"/>
          <w:marTop w:val="0"/>
          <w:marBottom w:val="0"/>
          <w:divBdr>
            <w:top w:val="none" w:sz="0" w:space="0" w:color="auto"/>
            <w:left w:val="none" w:sz="0" w:space="0" w:color="auto"/>
            <w:bottom w:val="none" w:sz="0" w:space="0" w:color="auto"/>
            <w:right w:val="none" w:sz="0" w:space="0" w:color="auto"/>
          </w:divBdr>
        </w:div>
        <w:div w:id="1191647943">
          <w:marLeft w:val="0"/>
          <w:marRight w:val="0"/>
          <w:marTop w:val="0"/>
          <w:marBottom w:val="0"/>
          <w:divBdr>
            <w:top w:val="none" w:sz="0" w:space="0" w:color="auto"/>
            <w:left w:val="none" w:sz="0" w:space="0" w:color="auto"/>
            <w:bottom w:val="none" w:sz="0" w:space="0" w:color="auto"/>
            <w:right w:val="none" w:sz="0" w:space="0" w:color="auto"/>
          </w:divBdr>
        </w:div>
      </w:divsChild>
    </w:div>
    <w:div w:id="1723598413">
      <w:bodyDiv w:val="1"/>
      <w:marLeft w:val="0"/>
      <w:marRight w:val="0"/>
      <w:marTop w:val="0"/>
      <w:marBottom w:val="0"/>
      <w:divBdr>
        <w:top w:val="none" w:sz="0" w:space="0" w:color="auto"/>
        <w:left w:val="none" w:sz="0" w:space="0" w:color="auto"/>
        <w:bottom w:val="none" w:sz="0" w:space="0" w:color="auto"/>
        <w:right w:val="none" w:sz="0" w:space="0" w:color="auto"/>
      </w:divBdr>
    </w:div>
    <w:div w:id="1724327426">
      <w:bodyDiv w:val="1"/>
      <w:marLeft w:val="0"/>
      <w:marRight w:val="0"/>
      <w:marTop w:val="0"/>
      <w:marBottom w:val="0"/>
      <w:divBdr>
        <w:top w:val="none" w:sz="0" w:space="0" w:color="auto"/>
        <w:left w:val="none" w:sz="0" w:space="0" w:color="auto"/>
        <w:bottom w:val="none" w:sz="0" w:space="0" w:color="auto"/>
        <w:right w:val="none" w:sz="0" w:space="0" w:color="auto"/>
      </w:divBdr>
    </w:div>
    <w:div w:id="1771585632">
      <w:bodyDiv w:val="1"/>
      <w:marLeft w:val="0"/>
      <w:marRight w:val="0"/>
      <w:marTop w:val="0"/>
      <w:marBottom w:val="0"/>
      <w:divBdr>
        <w:top w:val="none" w:sz="0" w:space="0" w:color="auto"/>
        <w:left w:val="none" w:sz="0" w:space="0" w:color="auto"/>
        <w:bottom w:val="none" w:sz="0" w:space="0" w:color="auto"/>
        <w:right w:val="none" w:sz="0" w:space="0" w:color="auto"/>
      </w:divBdr>
    </w:div>
    <w:div w:id="1772579316">
      <w:bodyDiv w:val="1"/>
      <w:marLeft w:val="0"/>
      <w:marRight w:val="0"/>
      <w:marTop w:val="0"/>
      <w:marBottom w:val="0"/>
      <w:divBdr>
        <w:top w:val="none" w:sz="0" w:space="0" w:color="auto"/>
        <w:left w:val="none" w:sz="0" w:space="0" w:color="auto"/>
        <w:bottom w:val="none" w:sz="0" w:space="0" w:color="auto"/>
        <w:right w:val="none" w:sz="0" w:space="0" w:color="auto"/>
      </w:divBdr>
    </w:div>
    <w:div w:id="1850872381">
      <w:bodyDiv w:val="1"/>
      <w:marLeft w:val="0"/>
      <w:marRight w:val="0"/>
      <w:marTop w:val="0"/>
      <w:marBottom w:val="0"/>
      <w:divBdr>
        <w:top w:val="none" w:sz="0" w:space="0" w:color="auto"/>
        <w:left w:val="none" w:sz="0" w:space="0" w:color="auto"/>
        <w:bottom w:val="none" w:sz="0" w:space="0" w:color="auto"/>
        <w:right w:val="none" w:sz="0" w:space="0" w:color="auto"/>
      </w:divBdr>
    </w:div>
    <w:div w:id="1851025861">
      <w:bodyDiv w:val="1"/>
      <w:marLeft w:val="0"/>
      <w:marRight w:val="0"/>
      <w:marTop w:val="0"/>
      <w:marBottom w:val="0"/>
      <w:divBdr>
        <w:top w:val="none" w:sz="0" w:space="0" w:color="auto"/>
        <w:left w:val="none" w:sz="0" w:space="0" w:color="auto"/>
        <w:bottom w:val="none" w:sz="0" w:space="0" w:color="auto"/>
        <w:right w:val="none" w:sz="0" w:space="0" w:color="auto"/>
      </w:divBdr>
    </w:div>
    <w:div w:id="1866820900">
      <w:bodyDiv w:val="1"/>
      <w:marLeft w:val="0"/>
      <w:marRight w:val="0"/>
      <w:marTop w:val="0"/>
      <w:marBottom w:val="0"/>
      <w:divBdr>
        <w:top w:val="none" w:sz="0" w:space="0" w:color="auto"/>
        <w:left w:val="none" w:sz="0" w:space="0" w:color="auto"/>
        <w:bottom w:val="none" w:sz="0" w:space="0" w:color="auto"/>
        <w:right w:val="none" w:sz="0" w:space="0" w:color="auto"/>
      </w:divBdr>
      <w:divsChild>
        <w:div w:id="153301125">
          <w:marLeft w:val="0"/>
          <w:marRight w:val="0"/>
          <w:marTop w:val="0"/>
          <w:marBottom w:val="0"/>
          <w:divBdr>
            <w:top w:val="none" w:sz="0" w:space="0" w:color="auto"/>
            <w:left w:val="none" w:sz="0" w:space="0" w:color="auto"/>
            <w:bottom w:val="none" w:sz="0" w:space="0" w:color="auto"/>
            <w:right w:val="none" w:sz="0" w:space="0" w:color="auto"/>
          </w:divBdr>
        </w:div>
      </w:divsChild>
    </w:div>
    <w:div w:id="1873223175">
      <w:bodyDiv w:val="1"/>
      <w:marLeft w:val="0"/>
      <w:marRight w:val="0"/>
      <w:marTop w:val="0"/>
      <w:marBottom w:val="0"/>
      <w:divBdr>
        <w:top w:val="none" w:sz="0" w:space="0" w:color="auto"/>
        <w:left w:val="none" w:sz="0" w:space="0" w:color="auto"/>
        <w:bottom w:val="none" w:sz="0" w:space="0" w:color="auto"/>
        <w:right w:val="none" w:sz="0" w:space="0" w:color="auto"/>
      </w:divBdr>
    </w:div>
    <w:div w:id="1895775078">
      <w:bodyDiv w:val="1"/>
      <w:marLeft w:val="0"/>
      <w:marRight w:val="0"/>
      <w:marTop w:val="0"/>
      <w:marBottom w:val="0"/>
      <w:divBdr>
        <w:top w:val="none" w:sz="0" w:space="0" w:color="auto"/>
        <w:left w:val="none" w:sz="0" w:space="0" w:color="auto"/>
        <w:bottom w:val="none" w:sz="0" w:space="0" w:color="auto"/>
        <w:right w:val="none" w:sz="0" w:space="0" w:color="auto"/>
      </w:divBdr>
      <w:divsChild>
        <w:div w:id="844593630">
          <w:marLeft w:val="0"/>
          <w:marRight w:val="0"/>
          <w:marTop w:val="0"/>
          <w:marBottom w:val="0"/>
          <w:divBdr>
            <w:top w:val="none" w:sz="0" w:space="0" w:color="auto"/>
            <w:left w:val="none" w:sz="0" w:space="0" w:color="auto"/>
            <w:bottom w:val="none" w:sz="0" w:space="0" w:color="auto"/>
            <w:right w:val="none" w:sz="0" w:space="0" w:color="auto"/>
          </w:divBdr>
        </w:div>
      </w:divsChild>
    </w:div>
    <w:div w:id="1902397475">
      <w:bodyDiv w:val="1"/>
      <w:marLeft w:val="0"/>
      <w:marRight w:val="0"/>
      <w:marTop w:val="0"/>
      <w:marBottom w:val="0"/>
      <w:divBdr>
        <w:top w:val="none" w:sz="0" w:space="0" w:color="auto"/>
        <w:left w:val="none" w:sz="0" w:space="0" w:color="auto"/>
        <w:bottom w:val="none" w:sz="0" w:space="0" w:color="auto"/>
        <w:right w:val="none" w:sz="0" w:space="0" w:color="auto"/>
      </w:divBdr>
    </w:div>
    <w:div w:id="1904557196">
      <w:bodyDiv w:val="1"/>
      <w:marLeft w:val="0"/>
      <w:marRight w:val="0"/>
      <w:marTop w:val="0"/>
      <w:marBottom w:val="0"/>
      <w:divBdr>
        <w:top w:val="none" w:sz="0" w:space="0" w:color="auto"/>
        <w:left w:val="none" w:sz="0" w:space="0" w:color="auto"/>
        <w:bottom w:val="none" w:sz="0" w:space="0" w:color="auto"/>
        <w:right w:val="none" w:sz="0" w:space="0" w:color="auto"/>
      </w:divBdr>
    </w:div>
    <w:div w:id="2000040173">
      <w:bodyDiv w:val="1"/>
      <w:marLeft w:val="0"/>
      <w:marRight w:val="0"/>
      <w:marTop w:val="0"/>
      <w:marBottom w:val="0"/>
      <w:divBdr>
        <w:top w:val="none" w:sz="0" w:space="0" w:color="auto"/>
        <w:left w:val="none" w:sz="0" w:space="0" w:color="auto"/>
        <w:bottom w:val="none" w:sz="0" w:space="0" w:color="auto"/>
        <w:right w:val="none" w:sz="0" w:space="0" w:color="auto"/>
      </w:divBdr>
    </w:div>
    <w:div w:id="2034724872">
      <w:bodyDiv w:val="1"/>
      <w:marLeft w:val="0"/>
      <w:marRight w:val="0"/>
      <w:marTop w:val="0"/>
      <w:marBottom w:val="0"/>
      <w:divBdr>
        <w:top w:val="none" w:sz="0" w:space="0" w:color="auto"/>
        <w:left w:val="none" w:sz="0" w:space="0" w:color="auto"/>
        <w:bottom w:val="none" w:sz="0" w:space="0" w:color="auto"/>
        <w:right w:val="none" w:sz="0" w:space="0" w:color="auto"/>
      </w:divBdr>
    </w:div>
    <w:div w:id="2071418828">
      <w:bodyDiv w:val="1"/>
      <w:marLeft w:val="0"/>
      <w:marRight w:val="0"/>
      <w:marTop w:val="0"/>
      <w:marBottom w:val="0"/>
      <w:divBdr>
        <w:top w:val="none" w:sz="0" w:space="0" w:color="auto"/>
        <w:left w:val="none" w:sz="0" w:space="0" w:color="auto"/>
        <w:bottom w:val="none" w:sz="0" w:space="0" w:color="auto"/>
        <w:right w:val="none" w:sz="0" w:space="0" w:color="auto"/>
      </w:divBdr>
    </w:div>
    <w:div w:id="2073381464">
      <w:bodyDiv w:val="1"/>
      <w:marLeft w:val="0"/>
      <w:marRight w:val="0"/>
      <w:marTop w:val="0"/>
      <w:marBottom w:val="0"/>
      <w:divBdr>
        <w:top w:val="none" w:sz="0" w:space="0" w:color="auto"/>
        <w:left w:val="none" w:sz="0" w:space="0" w:color="auto"/>
        <w:bottom w:val="none" w:sz="0" w:space="0" w:color="auto"/>
        <w:right w:val="none" w:sz="0" w:space="0" w:color="auto"/>
      </w:divBdr>
    </w:div>
    <w:div w:id="2085911653">
      <w:bodyDiv w:val="1"/>
      <w:marLeft w:val="0"/>
      <w:marRight w:val="0"/>
      <w:marTop w:val="0"/>
      <w:marBottom w:val="0"/>
      <w:divBdr>
        <w:top w:val="none" w:sz="0" w:space="0" w:color="auto"/>
        <w:left w:val="none" w:sz="0" w:space="0" w:color="auto"/>
        <w:bottom w:val="none" w:sz="0" w:space="0" w:color="auto"/>
        <w:right w:val="none" w:sz="0" w:space="0" w:color="auto"/>
      </w:divBdr>
      <w:divsChild>
        <w:div w:id="1079712500">
          <w:marLeft w:val="60"/>
          <w:marRight w:val="60"/>
          <w:marTop w:val="100"/>
          <w:marBottom w:val="100"/>
          <w:divBdr>
            <w:top w:val="none" w:sz="0" w:space="0" w:color="auto"/>
            <w:left w:val="none" w:sz="0" w:space="0" w:color="auto"/>
            <w:bottom w:val="none" w:sz="0" w:space="0" w:color="auto"/>
            <w:right w:val="none" w:sz="0" w:space="0" w:color="auto"/>
          </w:divBdr>
        </w:div>
        <w:div w:id="82143495">
          <w:marLeft w:val="60"/>
          <w:marRight w:val="60"/>
          <w:marTop w:val="100"/>
          <w:marBottom w:val="100"/>
          <w:divBdr>
            <w:top w:val="none" w:sz="0" w:space="0" w:color="auto"/>
            <w:left w:val="none" w:sz="0" w:space="0" w:color="auto"/>
            <w:bottom w:val="none" w:sz="0" w:space="0" w:color="auto"/>
            <w:right w:val="none" w:sz="0" w:space="0" w:color="auto"/>
          </w:divBdr>
        </w:div>
        <w:div w:id="1742411228">
          <w:marLeft w:val="60"/>
          <w:marRight w:val="60"/>
          <w:marTop w:val="100"/>
          <w:marBottom w:val="100"/>
          <w:divBdr>
            <w:top w:val="none" w:sz="0" w:space="0" w:color="auto"/>
            <w:left w:val="none" w:sz="0" w:space="0" w:color="auto"/>
            <w:bottom w:val="none" w:sz="0" w:space="0" w:color="auto"/>
            <w:right w:val="none" w:sz="0" w:space="0" w:color="auto"/>
          </w:divBdr>
        </w:div>
        <w:div w:id="689137660">
          <w:marLeft w:val="60"/>
          <w:marRight w:val="60"/>
          <w:marTop w:val="100"/>
          <w:marBottom w:val="100"/>
          <w:divBdr>
            <w:top w:val="none" w:sz="0" w:space="0" w:color="auto"/>
            <w:left w:val="none" w:sz="0" w:space="0" w:color="auto"/>
            <w:bottom w:val="none" w:sz="0" w:space="0" w:color="auto"/>
            <w:right w:val="none" w:sz="0" w:space="0" w:color="auto"/>
          </w:divBdr>
        </w:div>
        <w:div w:id="1130856110">
          <w:marLeft w:val="60"/>
          <w:marRight w:val="60"/>
          <w:marTop w:val="100"/>
          <w:marBottom w:val="100"/>
          <w:divBdr>
            <w:top w:val="none" w:sz="0" w:space="0" w:color="auto"/>
            <w:left w:val="none" w:sz="0" w:space="0" w:color="auto"/>
            <w:bottom w:val="none" w:sz="0" w:space="0" w:color="auto"/>
            <w:right w:val="none" w:sz="0" w:space="0" w:color="auto"/>
          </w:divBdr>
        </w:div>
        <w:div w:id="1079323958">
          <w:marLeft w:val="60"/>
          <w:marRight w:val="60"/>
          <w:marTop w:val="100"/>
          <w:marBottom w:val="100"/>
          <w:divBdr>
            <w:top w:val="none" w:sz="0" w:space="0" w:color="auto"/>
            <w:left w:val="none" w:sz="0" w:space="0" w:color="auto"/>
            <w:bottom w:val="none" w:sz="0" w:space="0" w:color="auto"/>
            <w:right w:val="none" w:sz="0" w:space="0" w:color="auto"/>
          </w:divBdr>
          <w:divsChild>
            <w:div w:id="351492260">
              <w:marLeft w:val="0"/>
              <w:marRight w:val="0"/>
              <w:marTop w:val="0"/>
              <w:marBottom w:val="0"/>
              <w:divBdr>
                <w:top w:val="none" w:sz="0" w:space="0" w:color="auto"/>
                <w:left w:val="none" w:sz="0" w:space="0" w:color="auto"/>
                <w:bottom w:val="none" w:sz="0" w:space="0" w:color="auto"/>
                <w:right w:val="none" w:sz="0" w:space="0" w:color="auto"/>
              </w:divBdr>
            </w:div>
          </w:divsChild>
        </w:div>
        <w:div w:id="344523587">
          <w:marLeft w:val="60"/>
          <w:marRight w:val="60"/>
          <w:marTop w:val="100"/>
          <w:marBottom w:val="100"/>
          <w:divBdr>
            <w:top w:val="none" w:sz="0" w:space="0" w:color="auto"/>
            <w:left w:val="none" w:sz="0" w:space="0" w:color="auto"/>
            <w:bottom w:val="none" w:sz="0" w:space="0" w:color="auto"/>
            <w:right w:val="none" w:sz="0" w:space="0" w:color="auto"/>
          </w:divBdr>
        </w:div>
        <w:div w:id="819420287">
          <w:marLeft w:val="60"/>
          <w:marRight w:val="60"/>
          <w:marTop w:val="100"/>
          <w:marBottom w:val="100"/>
          <w:divBdr>
            <w:top w:val="none" w:sz="0" w:space="0" w:color="auto"/>
            <w:left w:val="none" w:sz="0" w:space="0" w:color="auto"/>
            <w:bottom w:val="none" w:sz="0" w:space="0" w:color="auto"/>
            <w:right w:val="none" w:sz="0" w:space="0" w:color="auto"/>
          </w:divBdr>
        </w:div>
        <w:div w:id="1777670947">
          <w:marLeft w:val="60"/>
          <w:marRight w:val="60"/>
          <w:marTop w:val="100"/>
          <w:marBottom w:val="100"/>
          <w:divBdr>
            <w:top w:val="none" w:sz="0" w:space="0" w:color="auto"/>
            <w:left w:val="none" w:sz="0" w:space="0" w:color="auto"/>
            <w:bottom w:val="none" w:sz="0" w:space="0" w:color="auto"/>
            <w:right w:val="none" w:sz="0" w:space="0" w:color="auto"/>
          </w:divBdr>
          <w:divsChild>
            <w:div w:id="490294540">
              <w:marLeft w:val="0"/>
              <w:marRight w:val="0"/>
              <w:marTop w:val="0"/>
              <w:marBottom w:val="0"/>
              <w:divBdr>
                <w:top w:val="none" w:sz="0" w:space="0" w:color="auto"/>
                <w:left w:val="none" w:sz="0" w:space="0" w:color="auto"/>
                <w:bottom w:val="none" w:sz="0" w:space="0" w:color="auto"/>
                <w:right w:val="none" w:sz="0" w:space="0" w:color="auto"/>
              </w:divBdr>
            </w:div>
          </w:divsChild>
        </w:div>
        <w:div w:id="624042591">
          <w:marLeft w:val="60"/>
          <w:marRight w:val="60"/>
          <w:marTop w:val="100"/>
          <w:marBottom w:val="100"/>
          <w:divBdr>
            <w:top w:val="none" w:sz="0" w:space="0" w:color="auto"/>
            <w:left w:val="none" w:sz="0" w:space="0" w:color="auto"/>
            <w:bottom w:val="none" w:sz="0" w:space="0" w:color="auto"/>
            <w:right w:val="none" w:sz="0" w:space="0" w:color="auto"/>
          </w:divBdr>
        </w:div>
        <w:div w:id="886718147">
          <w:marLeft w:val="60"/>
          <w:marRight w:val="60"/>
          <w:marTop w:val="100"/>
          <w:marBottom w:val="100"/>
          <w:divBdr>
            <w:top w:val="none" w:sz="0" w:space="0" w:color="auto"/>
            <w:left w:val="none" w:sz="0" w:space="0" w:color="auto"/>
            <w:bottom w:val="none" w:sz="0" w:space="0" w:color="auto"/>
            <w:right w:val="none" w:sz="0" w:space="0" w:color="auto"/>
          </w:divBdr>
        </w:div>
        <w:div w:id="227959026">
          <w:marLeft w:val="60"/>
          <w:marRight w:val="60"/>
          <w:marTop w:val="100"/>
          <w:marBottom w:val="100"/>
          <w:divBdr>
            <w:top w:val="none" w:sz="0" w:space="0" w:color="auto"/>
            <w:left w:val="none" w:sz="0" w:space="0" w:color="auto"/>
            <w:bottom w:val="none" w:sz="0" w:space="0" w:color="auto"/>
            <w:right w:val="none" w:sz="0" w:space="0" w:color="auto"/>
          </w:divBdr>
          <w:divsChild>
            <w:div w:id="1605763789">
              <w:marLeft w:val="0"/>
              <w:marRight w:val="0"/>
              <w:marTop w:val="0"/>
              <w:marBottom w:val="0"/>
              <w:divBdr>
                <w:top w:val="none" w:sz="0" w:space="0" w:color="auto"/>
                <w:left w:val="none" w:sz="0" w:space="0" w:color="auto"/>
                <w:bottom w:val="none" w:sz="0" w:space="0" w:color="auto"/>
                <w:right w:val="none" w:sz="0" w:space="0" w:color="auto"/>
              </w:divBdr>
            </w:div>
          </w:divsChild>
        </w:div>
        <w:div w:id="1326006737">
          <w:marLeft w:val="60"/>
          <w:marRight w:val="60"/>
          <w:marTop w:val="100"/>
          <w:marBottom w:val="100"/>
          <w:divBdr>
            <w:top w:val="none" w:sz="0" w:space="0" w:color="auto"/>
            <w:left w:val="none" w:sz="0" w:space="0" w:color="auto"/>
            <w:bottom w:val="none" w:sz="0" w:space="0" w:color="auto"/>
            <w:right w:val="none" w:sz="0" w:space="0" w:color="auto"/>
          </w:divBdr>
        </w:div>
        <w:div w:id="361128123">
          <w:marLeft w:val="60"/>
          <w:marRight w:val="60"/>
          <w:marTop w:val="100"/>
          <w:marBottom w:val="100"/>
          <w:divBdr>
            <w:top w:val="none" w:sz="0" w:space="0" w:color="auto"/>
            <w:left w:val="none" w:sz="0" w:space="0" w:color="auto"/>
            <w:bottom w:val="none" w:sz="0" w:space="0" w:color="auto"/>
            <w:right w:val="none" w:sz="0" w:space="0" w:color="auto"/>
          </w:divBdr>
        </w:div>
        <w:div w:id="375814135">
          <w:marLeft w:val="60"/>
          <w:marRight w:val="60"/>
          <w:marTop w:val="100"/>
          <w:marBottom w:val="100"/>
          <w:divBdr>
            <w:top w:val="none" w:sz="0" w:space="0" w:color="auto"/>
            <w:left w:val="none" w:sz="0" w:space="0" w:color="auto"/>
            <w:bottom w:val="none" w:sz="0" w:space="0" w:color="auto"/>
            <w:right w:val="none" w:sz="0" w:space="0" w:color="auto"/>
          </w:divBdr>
          <w:divsChild>
            <w:div w:id="161825313">
              <w:marLeft w:val="0"/>
              <w:marRight w:val="0"/>
              <w:marTop w:val="0"/>
              <w:marBottom w:val="0"/>
              <w:divBdr>
                <w:top w:val="none" w:sz="0" w:space="0" w:color="auto"/>
                <w:left w:val="none" w:sz="0" w:space="0" w:color="auto"/>
                <w:bottom w:val="none" w:sz="0" w:space="0" w:color="auto"/>
                <w:right w:val="none" w:sz="0" w:space="0" w:color="auto"/>
              </w:divBdr>
            </w:div>
          </w:divsChild>
        </w:div>
        <w:div w:id="2079474661">
          <w:marLeft w:val="60"/>
          <w:marRight w:val="60"/>
          <w:marTop w:val="100"/>
          <w:marBottom w:val="100"/>
          <w:divBdr>
            <w:top w:val="none" w:sz="0" w:space="0" w:color="auto"/>
            <w:left w:val="none" w:sz="0" w:space="0" w:color="auto"/>
            <w:bottom w:val="none" w:sz="0" w:space="0" w:color="auto"/>
            <w:right w:val="none" w:sz="0" w:space="0" w:color="auto"/>
          </w:divBdr>
        </w:div>
        <w:div w:id="1293488046">
          <w:marLeft w:val="60"/>
          <w:marRight w:val="60"/>
          <w:marTop w:val="100"/>
          <w:marBottom w:val="100"/>
          <w:divBdr>
            <w:top w:val="none" w:sz="0" w:space="0" w:color="auto"/>
            <w:left w:val="none" w:sz="0" w:space="0" w:color="auto"/>
            <w:bottom w:val="none" w:sz="0" w:space="0" w:color="auto"/>
            <w:right w:val="none" w:sz="0" w:space="0" w:color="auto"/>
          </w:divBdr>
        </w:div>
        <w:div w:id="2049378968">
          <w:marLeft w:val="60"/>
          <w:marRight w:val="60"/>
          <w:marTop w:val="100"/>
          <w:marBottom w:val="100"/>
          <w:divBdr>
            <w:top w:val="none" w:sz="0" w:space="0" w:color="auto"/>
            <w:left w:val="none" w:sz="0" w:space="0" w:color="auto"/>
            <w:bottom w:val="none" w:sz="0" w:space="0" w:color="auto"/>
            <w:right w:val="none" w:sz="0" w:space="0" w:color="auto"/>
          </w:divBdr>
          <w:divsChild>
            <w:div w:id="44915772">
              <w:marLeft w:val="0"/>
              <w:marRight w:val="0"/>
              <w:marTop w:val="0"/>
              <w:marBottom w:val="0"/>
              <w:divBdr>
                <w:top w:val="none" w:sz="0" w:space="0" w:color="auto"/>
                <w:left w:val="none" w:sz="0" w:space="0" w:color="auto"/>
                <w:bottom w:val="none" w:sz="0" w:space="0" w:color="auto"/>
                <w:right w:val="none" w:sz="0" w:space="0" w:color="auto"/>
              </w:divBdr>
            </w:div>
          </w:divsChild>
        </w:div>
        <w:div w:id="2126776944">
          <w:marLeft w:val="60"/>
          <w:marRight w:val="60"/>
          <w:marTop w:val="100"/>
          <w:marBottom w:val="100"/>
          <w:divBdr>
            <w:top w:val="none" w:sz="0" w:space="0" w:color="auto"/>
            <w:left w:val="none" w:sz="0" w:space="0" w:color="auto"/>
            <w:bottom w:val="none" w:sz="0" w:space="0" w:color="auto"/>
            <w:right w:val="none" w:sz="0" w:space="0" w:color="auto"/>
          </w:divBdr>
        </w:div>
        <w:div w:id="1891527823">
          <w:marLeft w:val="60"/>
          <w:marRight w:val="60"/>
          <w:marTop w:val="100"/>
          <w:marBottom w:val="100"/>
          <w:divBdr>
            <w:top w:val="none" w:sz="0" w:space="0" w:color="auto"/>
            <w:left w:val="none" w:sz="0" w:space="0" w:color="auto"/>
            <w:bottom w:val="none" w:sz="0" w:space="0" w:color="auto"/>
            <w:right w:val="none" w:sz="0" w:space="0" w:color="auto"/>
          </w:divBdr>
        </w:div>
        <w:div w:id="667755521">
          <w:marLeft w:val="60"/>
          <w:marRight w:val="60"/>
          <w:marTop w:val="100"/>
          <w:marBottom w:val="100"/>
          <w:divBdr>
            <w:top w:val="none" w:sz="0" w:space="0" w:color="auto"/>
            <w:left w:val="none" w:sz="0" w:space="0" w:color="auto"/>
            <w:bottom w:val="none" w:sz="0" w:space="0" w:color="auto"/>
            <w:right w:val="none" w:sz="0" w:space="0" w:color="auto"/>
          </w:divBdr>
          <w:divsChild>
            <w:div w:id="1168057851">
              <w:marLeft w:val="0"/>
              <w:marRight w:val="0"/>
              <w:marTop w:val="0"/>
              <w:marBottom w:val="0"/>
              <w:divBdr>
                <w:top w:val="none" w:sz="0" w:space="0" w:color="auto"/>
                <w:left w:val="none" w:sz="0" w:space="0" w:color="auto"/>
                <w:bottom w:val="none" w:sz="0" w:space="0" w:color="auto"/>
                <w:right w:val="none" w:sz="0" w:space="0" w:color="auto"/>
              </w:divBdr>
            </w:div>
          </w:divsChild>
        </w:div>
        <w:div w:id="1427731156">
          <w:marLeft w:val="60"/>
          <w:marRight w:val="60"/>
          <w:marTop w:val="100"/>
          <w:marBottom w:val="100"/>
          <w:divBdr>
            <w:top w:val="none" w:sz="0" w:space="0" w:color="auto"/>
            <w:left w:val="none" w:sz="0" w:space="0" w:color="auto"/>
            <w:bottom w:val="none" w:sz="0" w:space="0" w:color="auto"/>
            <w:right w:val="none" w:sz="0" w:space="0" w:color="auto"/>
          </w:divBdr>
        </w:div>
        <w:div w:id="1427730403">
          <w:marLeft w:val="60"/>
          <w:marRight w:val="60"/>
          <w:marTop w:val="100"/>
          <w:marBottom w:val="100"/>
          <w:divBdr>
            <w:top w:val="none" w:sz="0" w:space="0" w:color="auto"/>
            <w:left w:val="none" w:sz="0" w:space="0" w:color="auto"/>
            <w:bottom w:val="none" w:sz="0" w:space="0" w:color="auto"/>
            <w:right w:val="none" w:sz="0" w:space="0" w:color="auto"/>
          </w:divBdr>
        </w:div>
        <w:div w:id="2109230684">
          <w:marLeft w:val="60"/>
          <w:marRight w:val="60"/>
          <w:marTop w:val="100"/>
          <w:marBottom w:val="100"/>
          <w:divBdr>
            <w:top w:val="none" w:sz="0" w:space="0" w:color="auto"/>
            <w:left w:val="none" w:sz="0" w:space="0" w:color="auto"/>
            <w:bottom w:val="none" w:sz="0" w:space="0" w:color="auto"/>
            <w:right w:val="none" w:sz="0" w:space="0" w:color="auto"/>
          </w:divBdr>
          <w:divsChild>
            <w:div w:id="2020429039">
              <w:marLeft w:val="0"/>
              <w:marRight w:val="0"/>
              <w:marTop w:val="0"/>
              <w:marBottom w:val="0"/>
              <w:divBdr>
                <w:top w:val="none" w:sz="0" w:space="0" w:color="auto"/>
                <w:left w:val="none" w:sz="0" w:space="0" w:color="auto"/>
                <w:bottom w:val="none" w:sz="0" w:space="0" w:color="auto"/>
                <w:right w:val="none" w:sz="0" w:space="0" w:color="auto"/>
              </w:divBdr>
            </w:div>
          </w:divsChild>
        </w:div>
        <w:div w:id="791293107">
          <w:marLeft w:val="60"/>
          <w:marRight w:val="60"/>
          <w:marTop w:val="100"/>
          <w:marBottom w:val="100"/>
          <w:divBdr>
            <w:top w:val="none" w:sz="0" w:space="0" w:color="auto"/>
            <w:left w:val="none" w:sz="0" w:space="0" w:color="auto"/>
            <w:bottom w:val="none" w:sz="0" w:space="0" w:color="auto"/>
            <w:right w:val="none" w:sz="0" w:space="0" w:color="auto"/>
          </w:divBdr>
        </w:div>
        <w:div w:id="1494684818">
          <w:marLeft w:val="60"/>
          <w:marRight w:val="60"/>
          <w:marTop w:val="100"/>
          <w:marBottom w:val="100"/>
          <w:divBdr>
            <w:top w:val="none" w:sz="0" w:space="0" w:color="auto"/>
            <w:left w:val="none" w:sz="0" w:space="0" w:color="auto"/>
            <w:bottom w:val="none" w:sz="0" w:space="0" w:color="auto"/>
            <w:right w:val="none" w:sz="0" w:space="0" w:color="auto"/>
          </w:divBdr>
        </w:div>
        <w:div w:id="1202016846">
          <w:marLeft w:val="60"/>
          <w:marRight w:val="60"/>
          <w:marTop w:val="100"/>
          <w:marBottom w:val="100"/>
          <w:divBdr>
            <w:top w:val="none" w:sz="0" w:space="0" w:color="auto"/>
            <w:left w:val="none" w:sz="0" w:space="0" w:color="auto"/>
            <w:bottom w:val="none" w:sz="0" w:space="0" w:color="auto"/>
            <w:right w:val="none" w:sz="0" w:space="0" w:color="auto"/>
          </w:divBdr>
          <w:divsChild>
            <w:div w:id="1049189294">
              <w:marLeft w:val="0"/>
              <w:marRight w:val="0"/>
              <w:marTop w:val="0"/>
              <w:marBottom w:val="0"/>
              <w:divBdr>
                <w:top w:val="none" w:sz="0" w:space="0" w:color="auto"/>
                <w:left w:val="none" w:sz="0" w:space="0" w:color="auto"/>
                <w:bottom w:val="none" w:sz="0" w:space="0" w:color="auto"/>
                <w:right w:val="none" w:sz="0" w:space="0" w:color="auto"/>
              </w:divBdr>
            </w:div>
          </w:divsChild>
        </w:div>
        <w:div w:id="618605607">
          <w:marLeft w:val="60"/>
          <w:marRight w:val="60"/>
          <w:marTop w:val="100"/>
          <w:marBottom w:val="100"/>
          <w:divBdr>
            <w:top w:val="none" w:sz="0" w:space="0" w:color="auto"/>
            <w:left w:val="none" w:sz="0" w:space="0" w:color="auto"/>
            <w:bottom w:val="none" w:sz="0" w:space="0" w:color="auto"/>
            <w:right w:val="none" w:sz="0" w:space="0" w:color="auto"/>
          </w:divBdr>
        </w:div>
        <w:div w:id="1514227689">
          <w:marLeft w:val="60"/>
          <w:marRight w:val="60"/>
          <w:marTop w:val="100"/>
          <w:marBottom w:val="100"/>
          <w:divBdr>
            <w:top w:val="none" w:sz="0" w:space="0" w:color="auto"/>
            <w:left w:val="none" w:sz="0" w:space="0" w:color="auto"/>
            <w:bottom w:val="none" w:sz="0" w:space="0" w:color="auto"/>
            <w:right w:val="none" w:sz="0" w:space="0" w:color="auto"/>
          </w:divBdr>
        </w:div>
        <w:div w:id="2018386688">
          <w:marLeft w:val="60"/>
          <w:marRight w:val="60"/>
          <w:marTop w:val="100"/>
          <w:marBottom w:val="100"/>
          <w:divBdr>
            <w:top w:val="none" w:sz="0" w:space="0" w:color="auto"/>
            <w:left w:val="none" w:sz="0" w:space="0" w:color="auto"/>
            <w:bottom w:val="none" w:sz="0" w:space="0" w:color="auto"/>
            <w:right w:val="none" w:sz="0" w:space="0" w:color="auto"/>
          </w:divBdr>
          <w:divsChild>
            <w:div w:id="1691107963">
              <w:marLeft w:val="0"/>
              <w:marRight w:val="0"/>
              <w:marTop w:val="0"/>
              <w:marBottom w:val="0"/>
              <w:divBdr>
                <w:top w:val="none" w:sz="0" w:space="0" w:color="auto"/>
                <w:left w:val="none" w:sz="0" w:space="0" w:color="auto"/>
                <w:bottom w:val="none" w:sz="0" w:space="0" w:color="auto"/>
                <w:right w:val="none" w:sz="0" w:space="0" w:color="auto"/>
              </w:divBdr>
            </w:div>
          </w:divsChild>
        </w:div>
        <w:div w:id="1224105056">
          <w:marLeft w:val="60"/>
          <w:marRight w:val="60"/>
          <w:marTop w:val="100"/>
          <w:marBottom w:val="100"/>
          <w:divBdr>
            <w:top w:val="none" w:sz="0" w:space="0" w:color="auto"/>
            <w:left w:val="none" w:sz="0" w:space="0" w:color="auto"/>
            <w:bottom w:val="none" w:sz="0" w:space="0" w:color="auto"/>
            <w:right w:val="none" w:sz="0" w:space="0" w:color="auto"/>
          </w:divBdr>
        </w:div>
        <w:div w:id="1652556053">
          <w:marLeft w:val="60"/>
          <w:marRight w:val="60"/>
          <w:marTop w:val="100"/>
          <w:marBottom w:val="100"/>
          <w:divBdr>
            <w:top w:val="none" w:sz="0" w:space="0" w:color="auto"/>
            <w:left w:val="none" w:sz="0" w:space="0" w:color="auto"/>
            <w:bottom w:val="none" w:sz="0" w:space="0" w:color="auto"/>
            <w:right w:val="none" w:sz="0" w:space="0" w:color="auto"/>
          </w:divBdr>
        </w:div>
        <w:div w:id="949582632">
          <w:marLeft w:val="60"/>
          <w:marRight w:val="60"/>
          <w:marTop w:val="100"/>
          <w:marBottom w:val="100"/>
          <w:divBdr>
            <w:top w:val="none" w:sz="0" w:space="0" w:color="auto"/>
            <w:left w:val="none" w:sz="0" w:space="0" w:color="auto"/>
            <w:bottom w:val="none" w:sz="0" w:space="0" w:color="auto"/>
            <w:right w:val="none" w:sz="0" w:space="0" w:color="auto"/>
          </w:divBdr>
          <w:divsChild>
            <w:div w:id="273559824">
              <w:marLeft w:val="0"/>
              <w:marRight w:val="0"/>
              <w:marTop w:val="0"/>
              <w:marBottom w:val="0"/>
              <w:divBdr>
                <w:top w:val="none" w:sz="0" w:space="0" w:color="auto"/>
                <w:left w:val="none" w:sz="0" w:space="0" w:color="auto"/>
                <w:bottom w:val="none" w:sz="0" w:space="0" w:color="auto"/>
                <w:right w:val="none" w:sz="0" w:space="0" w:color="auto"/>
              </w:divBdr>
            </w:div>
          </w:divsChild>
        </w:div>
        <w:div w:id="1732846359">
          <w:marLeft w:val="60"/>
          <w:marRight w:val="60"/>
          <w:marTop w:val="100"/>
          <w:marBottom w:val="100"/>
          <w:divBdr>
            <w:top w:val="none" w:sz="0" w:space="0" w:color="auto"/>
            <w:left w:val="none" w:sz="0" w:space="0" w:color="auto"/>
            <w:bottom w:val="none" w:sz="0" w:space="0" w:color="auto"/>
            <w:right w:val="none" w:sz="0" w:space="0" w:color="auto"/>
          </w:divBdr>
        </w:div>
        <w:div w:id="1251697679">
          <w:marLeft w:val="60"/>
          <w:marRight w:val="60"/>
          <w:marTop w:val="100"/>
          <w:marBottom w:val="100"/>
          <w:divBdr>
            <w:top w:val="none" w:sz="0" w:space="0" w:color="auto"/>
            <w:left w:val="none" w:sz="0" w:space="0" w:color="auto"/>
            <w:bottom w:val="none" w:sz="0" w:space="0" w:color="auto"/>
            <w:right w:val="none" w:sz="0" w:space="0" w:color="auto"/>
          </w:divBdr>
        </w:div>
        <w:div w:id="442849179">
          <w:marLeft w:val="60"/>
          <w:marRight w:val="60"/>
          <w:marTop w:val="100"/>
          <w:marBottom w:val="100"/>
          <w:divBdr>
            <w:top w:val="none" w:sz="0" w:space="0" w:color="auto"/>
            <w:left w:val="none" w:sz="0" w:space="0" w:color="auto"/>
            <w:bottom w:val="none" w:sz="0" w:space="0" w:color="auto"/>
            <w:right w:val="none" w:sz="0" w:space="0" w:color="auto"/>
          </w:divBdr>
          <w:divsChild>
            <w:div w:id="826628343">
              <w:marLeft w:val="0"/>
              <w:marRight w:val="0"/>
              <w:marTop w:val="0"/>
              <w:marBottom w:val="0"/>
              <w:divBdr>
                <w:top w:val="none" w:sz="0" w:space="0" w:color="auto"/>
                <w:left w:val="none" w:sz="0" w:space="0" w:color="auto"/>
                <w:bottom w:val="none" w:sz="0" w:space="0" w:color="auto"/>
                <w:right w:val="none" w:sz="0" w:space="0" w:color="auto"/>
              </w:divBdr>
            </w:div>
          </w:divsChild>
        </w:div>
        <w:div w:id="2141606855">
          <w:marLeft w:val="60"/>
          <w:marRight w:val="60"/>
          <w:marTop w:val="100"/>
          <w:marBottom w:val="100"/>
          <w:divBdr>
            <w:top w:val="none" w:sz="0" w:space="0" w:color="auto"/>
            <w:left w:val="none" w:sz="0" w:space="0" w:color="auto"/>
            <w:bottom w:val="none" w:sz="0" w:space="0" w:color="auto"/>
            <w:right w:val="none" w:sz="0" w:space="0" w:color="auto"/>
          </w:divBdr>
        </w:div>
        <w:div w:id="687950768">
          <w:marLeft w:val="60"/>
          <w:marRight w:val="60"/>
          <w:marTop w:val="100"/>
          <w:marBottom w:val="100"/>
          <w:divBdr>
            <w:top w:val="none" w:sz="0" w:space="0" w:color="auto"/>
            <w:left w:val="none" w:sz="0" w:space="0" w:color="auto"/>
            <w:bottom w:val="none" w:sz="0" w:space="0" w:color="auto"/>
            <w:right w:val="none" w:sz="0" w:space="0" w:color="auto"/>
          </w:divBdr>
        </w:div>
        <w:div w:id="677198899">
          <w:marLeft w:val="60"/>
          <w:marRight w:val="60"/>
          <w:marTop w:val="100"/>
          <w:marBottom w:val="100"/>
          <w:divBdr>
            <w:top w:val="none" w:sz="0" w:space="0" w:color="auto"/>
            <w:left w:val="none" w:sz="0" w:space="0" w:color="auto"/>
            <w:bottom w:val="none" w:sz="0" w:space="0" w:color="auto"/>
            <w:right w:val="none" w:sz="0" w:space="0" w:color="auto"/>
          </w:divBdr>
          <w:divsChild>
            <w:div w:id="745495529">
              <w:marLeft w:val="0"/>
              <w:marRight w:val="0"/>
              <w:marTop w:val="0"/>
              <w:marBottom w:val="0"/>
              <w:divBdr>
                <w:top w:val="none" w:sz="0" w:space="0" w:color="auto"/>
                <w:left w:val="none" w:sz="0" w:space="0" w:color="auto"/>
                <w:bottom w:val="none" w:sz="0" w:space="0" w:color="auto"/>
                <w:right w:val="none" w:sz="0" w:space="0" w:color="auto"/>
              </w:divBdr>
            </w:div>
          </w:divsChild>
        </w:div>
        <w:div w:id="429399878">
          <w:marLeft w:val="60"/>
          <w:marRight w:val="60"/>
          <w:marTop w:val="100"/>
          <w:marBottom w:val="100"/>
          <w:divBdr>
            <w:top w:val="none" w:sz="0" w:space="0" w:color="auto"/>
            <w:left w:val="none" w:sz="0" w:space="0" w:color="auto"/>
            <w:bottom w:val="none" w:sz="0" w:space="0" w:color="auto"/>
            <w:right w:val="none" w:sz="0" w:space="0" w:color="auto"/>
          </w:divBdr>
        </w:div>
        <w:div w:id="1336424582">
          <w:marLeft w:val="60"/>
          <w:marRight w:val="60"/>
          <w:marTop w:val="100"/>
          <w:marBottom w:val="100"/>
          <w:divBdr>
            <w:top w:val="none" w:sz="0" w:space="0" w:color="auto"/>
            <w:left w:val="none" w:sz="0" w:space="0" w:color="auto"/>
            <w:bottom w:val="none" w:sz="0" w:space="0" w:color="auto"/>
            <w:right w:val="none" w:sz="0" w:space="0" w:color="auto"/>
          </w:divBdr>
        </w:div>
        <w:div w:id="973606887">
          <w:marLeft w:val="60"/>
          <w:marRight w:val="60"/>
          <w:marTop w:val="100"/>
          <w:marBottom w:val="100"/>
          <w:divBdr>
            <w:top w:val="none" w:sz="0" w:space="0" w:color="auto"/>
            <w:left w:val="none" w:sz="0" w:space="0" w:color="auto"/>
            <w:bottom w:val="none" w:sz="0" w:space="0" w:color="auto"/>
            <w:right w:val="none" w:sz="0" w:space="0" w:color="auto"/>
          </w:divBdr>
          <w:divsChild>
            <w:div w:id="88743049">
              <w:marLeft w:val="0"/>
              <w:marRight w:val="0"/>
              <w:marTop w:val="0"/>
              <w:marBottom w:val="0"/>
              <w:divBdr>
                <w:top w:val="none" w:sz="0" w:space="0" w:color="auto"/>
                <w:left w:val="none" w:sz="0" w:space="0" w:color="auto"/>
                <w:bottom w:val="none" w:sz="0" w:space="0" w:color="auto"/>
                <w:right w:val="none" w:sz="0" w:space="0" w:color="auto"/>
              </w:divBdr>
            </w:div>
          </w:divsChild>
        </w:div>
        <w:div w:id="224685321">
          <w:marLeft w:val="60"/>
          <w:marRight w:val="60"/>
          <w:marTop w:val="100"/>
          <w:marBottom w:val="100"/>
          <w:divBdr>
            <w:top w:val="none" w:sz="0" w:space="0" w:color="auto"/>
            <w:left w:val="none" w:sz="0" w:space="0" w:color="auto"/>
            <w:bottom w:val="none" w:sz="0" w:space="0" w:color="auto"/>
            <w:right w:val="none" w:sz="0" w:space="0" w:color="auto"/>
          </w:divBdr>
        </w:div>
        <w:div w:id="329603774">
          <w:marLeft w:val="60"/>
          <w:marRight w:val="60"/>
          <w:marTop w:val="100"/>
          <w:marBottom w:val="100"/>
          <w:divBdr>
            <w:top w:val="none" w:sz="0" w:space="0" w:color="auto"/>
            <w:left w:val="none" w:sz="0" w:space="0" w:color="auto"/>
            <w:bottom w:val="none" w:sz="0" w:space="0" w:color="auto"/>
            <w:right w:val="none" w:sz="0" w:space="0" w:color="auto"/>
          </w:divBdr>
        </w:div>
        <w:div w:id="1737582573">
          <w:marLeft w:val="60"/>
          <w:marRight w:val="60"/>
          <w:marTop w:val="100"/>
          <w:marBottom w:val="100"/>
          <w:divBdr>
            <w:top w:val="none" w:sz="0" w:space="0" w:color="auto"/>
            <w:left w:val="none" w:sz="0" w:space="0" w:color="auto"/>
            <w:bottom w:val="none" w:sz="0" w:space="0" w:color="auto"/>
            <w:right w:val="none" w:sz="0" w:space="0" w:color="auto"/>
          </w:divBdr>
          <w:divsChild>
            <w:div w:id="1396509699">
              <w:marLeft w:val="0"/>
              <w:marRight w:val="0"/>
              <w:marTop w:val="0"/>
              <w:marBottom w:val="0"/>
              <w:divBdr>
                <w:top w:val="none" w:sz="0" w:space="0" w:color="auto"/>
                <w:left w:val="none" w:sz="0" w:space="0" w:color="auto"/>
                <w:bottom w:val="none" w:sz="0" w:space="0" w:color="auto"/>
                <w:right w:val="none" w:sz="0" w:space="0" w:color="auto"/>
              </w:divBdr>
            </w:div>
          </w:divsChild>
        </w:div>
        <w:div w:id="591859098">
          <w:marLeft w:val="60"/>
          <w:marRight w:val="60"/>
          <w:marTop w:val="100"/>
          <w:marBottom w:val="100"/>
          <w:divBdr>
            <w:top w:val="none" w:sz="0" w:space="0" w:color="auto"/>
            <w:left w:val="none" w:sz="0" w:space="0" w:color="auto"/>
            <w:bottom w:val="none" w:sz="0" w:space="0" w:color="auto"/>
            <w:right w:val="none" w:sz="0" w:space="0" w:color="auto"/>
          </w:divBdr>
        </w:div>
        <w:div w:id="1320697165">
          <w:marLeft w:val="60"/>
          <w:marRight w:val="60"/>
          <w:marTop w:val="100"/>
          <w:marBottom w:val="100"/>
          <w:divBdr>
            <w:top w:val="none" w:sz="0" w:space="0" w:color="auto"/>
            <w:left w:val="none" w:sz="0" w:space="0" w:color="auto"/>
            <w:bottom w:val="none" w:sz="0" w:space="0" w:color="auto"/>
            <w:right w:val="none" w:sz="0" w:space="0" w:color="auto"/>
          </w:divBdr>
        </w:div>
        <w:div w:id="83115686">
          <w:marLeft w:val="60"/>
          <w:marRight w:val="60"/>
          <w:marTop w:val="100"/>
          <w:marBottom w:val="100"/>
          <w:divBdr>
            <w:top w:val="none" w:sz="0" w:space="0" w:color="auto"/>
            <w:left w:val="none" w:sz="0" w:space="0" w:color="auto"/>
            <w:bottom w:val="none" w:sz="0" w:space="0" w:color="auto"/>
            <w:right w:val="none" w:sz="0" w:space="0" w:color="auto"/>
          </w:divBdr>
          <w:divsChild>
            <w:div w:id="1193685636">
              <w:marLeft w:val="0"/>
              <w:marRight w:val="0"/>
              <w:marTop w:val="0"/>
              <w:marBottom w:val="0"/>
              <w:divBdr>
                <w:top w:val="none" w:sz="0" w:space="0" w:color="auto"/>
                <w:left w:val="none" w:sz="0" w:space="0" w:color="auto"/>
                <w:bottom w:val="none" w:sz="0" w:space="0" w:color="auto"/>
                <w:right w:val="none" w:sz="0" w:space="0" w:color="auto"/>
              </w:divBdr>
            </w:div>
          </w:divsChild>
        </w:div>
        <w:div w:id="2087417296">
          <w:marLeft w:val="60"/>
          <w:marRight w:val="60"/>
          <w:marTop w:val="100"/>
          <w:marBottom w:val="100"/>
          <w:divBdr>
            <w:top w:val="none" w:sz="0" w:space="0" w:color="auto"/>
            <w:left w:val="none" w:sz="0" w:space="0" w:color="auto"/>
            <w:bottom w:val="none" w:sz="0" w:space="0" w:color="auto"/>
            <w:right w:val="none" w:sz="0" w:space="0" w:color="auto"/>
          </w:divBdr>
        </w:div>
        <w:div w:id="1363283804">
          <w:marLeft w:val="60"/>
          <w:marRight w:val="60"/>
          <w:marTop w:val="100"/>
          <w:marBottom w:val="100"/>
          <w:divBdr>
            <w:top w:val="none" w:sz="0" w:space="0" w:color="auto"/>
            <w:left w:val="none" w:sz="0" w:space="0" w:color="auto"/>
            <w:bottom w:val="none" w:sz="0" w:space="0" w:color="auto"/>
            <w:right w:val="none" w:sz="0" w:space="0" w:color="auto"/>
          </w:divBdr>
        </w:div>
        <w:div w:id="882134402">
          <w:marLeft w:val="60"/>
          <w:marRight w:val="60"/>
          <w:marTop w:val="100"/>
          <w:marBottom w:val="100"/>
          <w:divBdr>
            <w:top w:val="none" w:sz="0" w:space="0" w:color="auto"/>
            <w:left w:val="none" w:sz="0" w:space="0" w:color="auto"/>
            <w:bottom w:val="none" w:sz="0" w:space="0" w:color="auto"/>
            <w:right w:val="none" w:sz="0" w:space="0" w:color="auto"/>
          </w:divBdr>
          <w:divsChild>
            <w:div w:id="1011303116">
              <w:marLeft w:val="0"/>
              <w:marRight w:val="0"/>
              <w:marTop w:val="0"/>
              <w:marBottom w:val="0"/>
              <w:divBdr>
                <w:top w:val="none" w:sz="0" w:space="0" w:color="auto"/>
                <w:left w:val="none" w:sz="0" w:space="0" w:color="auto"/>
                <w:bottom w:val="none" w:sz="0" w:space="0" w:color="auto"/>
                <w:right w:val="none" w:sz="0" w:space="0" w:color="auto"/>
              </w:divBdr>
            </w:div>
          </w:divsChild>
        </w:div>
        <w:div w:id="239023925">
          <w:marLeft w:val="60"/>
          <w:marRight w:val="60"/>
          <w:marTop w:val="100"/>
          <w:marBottom w:val="100"/>
          <w:divBdr>
            <w:top w:val="none" w:sz="0" w:space="0" w:color="auto"/>
            <w:left w:val="none" w:sz="0" w:space="0" w:color="auto"/>
            <w:bottom w:val="none" w:sz="0" w:space="0" w:color="auto"/>
            <w:right w:val="none" w:sz="0" w:space="0" w:color="auto"/>
          </w:divBdr>
        </w:div>
        <w:div w:id="2072848522">
          <w:marLeft w:val="60"/>
          <w:marRight w:val="60"/>
          <w:marTop w:val="100"/>
          <w:marBottom w:val="100"/>
          <w:divBdr>
            <w:top w:val="none" w:sz="0" w:space="0" w:color="auto"/>
            <w:left w:val="none" w:sz="0" w:space="0" w:color="auto"/>
            <w:bottom w:val="none" w:sz="0" w:space="0" w:color="auto"/>
            <w:right w:val="none" w:sz="0" w:space="0" w:color="auto"/>
          </w:divBdr>
        </w:div>
        <w:div w:id="998121841">
          <w:marLeft w:val="60"/>
          <w:marRight w:val="60"/>
          <w:marTop w:val="100"/>
          <w:marBottom w:val="100"/>
          <w:divBdr>
            <w:top w:val="none" w:sz="0" w:space="0" w:color="auto"/>
            <w:left w:val="none" w:sz="0" w:space="0" w:color="auto"/>
            <w:bottom w:val="none" w:sz="0" w:space="0" w:color="auto"/>
            <w:right w:val="none" w:sz="0" w:space="0" w:color="auto"/>
          </w:divBdr>
          <w:divsChild>
            <w:div w:id="1041131692">
              <w:marLeft w:val="0"/>
              <w:marRight w:val="0"/>
              <w:marTop w:val="0"/>
              <w:marBottom w:val="0"/>
              <w:divBdr>
                <w:top w:val="none" w:sz="0" w:space="0" w:color="auto"/>
                <w:left w:val="none" w:sz="0" w:space="0" w:color="auto"/>
                <w:bottom w:val="none" w:sz="0" w:space="0" w:color="auto"/>
                <w:right w:val="none" w:sz="0" w:space="0" w:color="auto"/>
              </w:divBdr>
            </w:div>
          </w:divsChild>
        </w:div>
        <w:div w:id="1816213630">
          <w:marLeft w:val="60"/>
          <w:marRight w:val="60"/>
          <w:marTop w:val="100"/>
          <w:marBottom w:val="100"/>
          <w:divBdr>
            <w:top w:val="none" w:sz="0" w:space="0" w:color="auto"/>
            <w:left w:val="none" w:sz="0" w:space="0" w:color="auto"/>
            <w:bottom w:val="none" w:sz="0" w:space="0" w:color="auto"/>
            <w:right w:val="none" w:sz="0" w:space="0" w:color="auto"/>
          </w:divBdr>
        </w:div>
        <w:div w:id="1433823602">
          <w:marLeft w:val="60"/>
          <w:marRight w:val="60"/>
          <w:marTop w:val="100"/>
          <w:marBottom w:val="100"/>
          <w:divBdr>
            <w:top w:val="none" w:sz="0" w:space="0" w:color="auto"/>
            <w:left w:val="none" w:sz="0" w:space="0" w:color="auto"/>
            <w:bottom w:val="none" w:sz="0" w:space="0" w:color="auto"/>
            <w:right w:val="none" w:sz="0" w:space="0" w:color="auto"/>
          </w:divBdr>
        </w:div>
        <w:div w:id="664476766">
          <w:marLeft w:val="60"/>
          <w:marRight w:val="60"/>
          <w:marTop w:val="100"/>
          <w:marBottom w:val="100"/>
          <w:divBdr>
            <w:top w:val="none" w:sz="0" w:space="0" w:color="auto"/>
            <w:left w:val="none" w:sz="0" w:space="0" w:color="auto"/>
            <w:bottom w:val="none" w:sz="0" w:space="0" w:color="auto"/>
            <w:right w:val="none" w:sz="0" w:space="0" w:color="auto"/>
          </w:divBdr>
          <w:divsChild>
            <w:div w:id="1731420555">
              <w:marLeft w:val="0"/>
              <w:marRight w:val="0"/>
              <w:marTop w:val="0"/>
              <w:marBottom w:val="0"/>
              <w:divBdr>
                <w:top w:val="none" w:sz="0" w:space="0" w:color="auto"/>
                <w:left w:val="none" w:sz="0" w:space="0" w:color="auto"/>
                <w:bottom w:val="none" w:sz="0" w:space="0" w:color="auto"/>
                <w:right w:val="none" w:sz="0" w:space="0" w:color="auto"/>
              </w:divBdr>
            </w:div>
          </w:divsChild>
        </w:div>
        <w:div w:id="1072503755">
          <w:marLeft w:val="60"/>
          <w:marRight w:val="60"/>
          <w:marTop w:val="100"/>
          <w:marBottom w:val="100"/>
          <w:divBdr>
            <w:top w:val="none" w:sz="0" w:space="0" w:color="auto"/>
            <w:left w:val="none" w:sz="0" w:space="0" w:color="auto"/>
            <w:bottom w:val="none" w:sz="0" w:space="0" w:color="auto"/>
            <w:right w:val="none" w:sz="0" w:space="0" w:color="auto"/>
          </w:divBdr>
        </w:div>
        <w:div w:id="1000540841">
          <w:marLeft w:val="60"/>
          <w:marRight w:val="60"/>
          <w:marTop w:val="100"/>
          <w:marBottom w:val="100"/>
          <w:divBdr>
            <w:top w:val="none" w:sz="0" w:space="0" w:color="auto"/>
            <w:left w:val="none" w:sz="0" w:space="0" w:color="auto"/>
            <w:bottom w:val="none" w:sz="0" w:space="0" w:color="auto"/>
            <w:right w:val="none" w:sz="0" w:space="0" w:color="auto"/>
          </w:divBdr>
        </w:div>
        <w:div w:id="588318376">
          <w:marLeft w:val="60"/>
          <w:marRight w:val="60"/>
          <w:marTop w:val="100"/>
          <w:marBottom w:val="100"/>
          <w:divBdr>
            <w:top w:val="none" w:sz="0" w:space="0" w:color="auto"/>
            <w:left w:val="none" w:sz="0" w:space="0" w:color="auto"/>
            <w:bottom w:val="none" w:sz="0" w:space="0" w:color="auto"/>
            <w:right w:val="none" w:sz="0" w:space="0" w:color="auto"/>
          </w:divBdr>
          <w:divsChild>
            <w:div w:id="102767072">
              <w:marLeft w:val="0"/>
              <w:marRight w:val="0"/>
              <w:marTop w:val="0"/>
              <w:marBottom w:val="0"/>
              <w:divBdr>
                <w:top w:val="none" w:sz="0" w:space="0" w:color="auto"/>
                <w:left w:val="none" w:sz="0" w:space="0" w:color="auto"/>
                <w:bottom w:val="none" w:sz="0" w:space="0" w:color="auto"/>
                <w:right w:val="none" w:sz="0" w:space="0" w:color="auto"/>
              </w:divBdr>
            </w:div>
          </w:divsChild>
        </w:div>
        <w:div w:id="1806966702">
          <w:marLeft w:val="60"/>
          <w:marRight w:val="60"/>
          <w:marTop w:val="100"/>
          <w:marBottom w:val="100"/>
          <w:divBdr>
            <w:top w:val="none" w:sz="0" w:space="0" w:color="auto"/>
            <w:left w:val="none" w:sz="0" w:space="0" w:color="auto"/>
            <w:bottom w:val="none" w:sz="0" w:space="0" w:color="auto"/>
            <w:right w:val="none" w:sz="0" w:space="0" w:color="auto"/>
          </w:divBdr>
        </w:div>
        <w:div w:id="1798596112">
          <w:marLeft w:val="60"/>
          <w:marRight w:val="60"/>
          <w:marTop w:val="100"/>
          <w:marBottom w:val="100"/>
          <w:divBdr>
            <w:top w:val="none" w:sz="0" w:space="0" w:color="auto"/>
            <w:left w:val="none" w:sz="0" w:space="0" w:color="auto"/>
            <w:bottom w:val="none" w:sz="0" w:space="0" w:color="auto"/>
            <w:right w:val="none" w:sz="0" w:space="0" w:color="auto"/>
          </w:divBdr>
        </w:div>
        <w:div w:id="275410646">
          <w:marLeft w:val="60"/>
          <w:marRight w:val="60"/>
          <w:marTop w:val="100"/>
          <w:marBottom w:val="100"/>
          <w:divBdr>
            <w:top w:val="none" w:sz="0" w:space="0" w:color="auto"/>
            <w:left w:val="none" w:sz="0" w:space="0" w:color="auto"/>
            <w:bottom w:val="none" w:sz="0" w:space="0" w:color="auto"/>
            <w:right w:val="none" w:sz="0" w:space="0" w:color="auto"/>
          </w:divBdr>
          <w:divsChild>
            <w:div w:id="340394158">
              <w:marLeft w:val="0"/>
              <w:marRight w:val="0"/>
              <w:marTop w:val="0"/>
              <w:marBottom w:val="0"/>
              <w:divBdr>
                <w:top w:val="none" w:sz="0" w:space="0" w:color="auto"/>
                <w:left w:val="none" w:sz="0" w:space="0" w:color="auto"/>
                <w:bottom w:val="none" w:sz="0" w:space="0" w:color="auto"/>
                <w:right w:val="none" w:sz="0" w:space="0" w:color="auto"/>
              </w:divBdr>
            </w:div>
          </w:divsChild>
        </w:div>
        <w:div w:id="1031565123">
          <w:marLeft w:val="60"/>
          <w:marRight w:val="60"/>
          <w:marTop w:val="100"/>
          <w:marBottom w:val="100"/>
          <w:divBdr>
            <w:top w:val="none" w:sz="0" w:space="0" w:color="auto"/>
            <w:left w:val="none" w:sz="0" w:space="0" w:color="auto"/>
            <w:bottom w:val="none" w:sz="0" w:space="0" w:color="auto"/>
            <w:right w:val="none" w:sz="0" w:space="0" w:color="auto"/>
          </w:divBdr>
        </w:div>
        <w:div w:id="2712830">
          <w:marLeft w:val="60"/>
          <w:marRight w:val="60"/>
          <w:marTop w:val="100"/>
          <w:marBottom w:val="100"/>
          <w:divBdr>
            <w:top w:val="none" w:sz="0" w:space="0" w:color="auto"/>
            <w:left w:val="none" w:sz="0" w:space="0" w:color="auto"/>
            <w:bottom w:val="none" w:sz="0" w:space="0" w:color="auto"/>
            <w:right w:val="none" w:sz="0" w:space="0" w:color="auto"/>
          </w:divBdr>
        </w:div>
        <w:div w:id="1916739400">
          <w:marLeft w:val="60"/>
          <w:marRight w:val="60"/>
          <w:marTop w:val="100"/>
          <w:marBottom w:val="100"/>
          <w:divBdr>
            <w:top w:val="none" w:sz="0" w:space="0" w:color="auto"/>
            <w:left w:val="none" w:sz="0" w:space="0" w:color="auto"/>
            <w:bottom w:val="none" w:sz="0" w:space="0" w:color="auto"/>
            <w:right w:val="none" w:sz="0" w:space="0" w:color="auto"/>
          </w:divBdr>
          <w:divsChild>
            <w:div w:id="353504533">
              <w:marLeft w:val="0"/>
              <w:marRight w:val="0"/>
              <w:marTop w:val="0"/>
              <w:marBottom w:val="0"/>
              <w:divBdr>
                <w:top w:val="none" w:sz="0" w:space="0" w:color="auto"/>
                <w:left w:val="none" w:sz="0" w:space="0" w:color="auto"/>
                <w:bottom w:val="none" w:sz="0" w:space="0" w:color="auto"/>
                <w:right w:val="none" w:sz="0" w:space="0" w:color="auto"/>
              </w:divBdr>
            </w:div>
          </w:divsChild>
        </w:div>
        <w:div w:id="801197448">
          <w:marLeft w:val="60"/>
          <w:marRight w:val="60"/>
          <w:marTop w:val="100"/>
          <w:marBottom w:val="100"/>
          <w:divBdr>
            <w:top w:val="none" w:sz="0" w:space="0" w:color="auto"/>
            <w:left w:val="none" w:sz="0" w:space="0" w:color="auto"/>
            <w:bottom w:val="none" w:sz="0" w:space="0" w:color="auto"/>
            <w:right w:val="none" w:sz="0" w:space="0" w:color="auto"/>
          </w:divBdr>
        </w:div>
        <w:div w:id="2085642532">
          <w:marLeft w:val="60"/>
          <w:marRight w:val="60"/>
          <w:marTop w:val="100"/>
          <w:marBottom w:val="100"/>
          <w:divBdr>
            <w:top w:val="none" w:sz="0" w:space="0" w:color="auto"/>
            <w:left w:val="none" w:sz="0" w:space="0" w:color="auto"/>
            <w:bottom w:val="none" w:sz="0" w:space="0" w:color="auto"/>
            <w:right w:val="none" w:sz="0" w:space="0" w:color="auto"/>
          </w:divBdr>
        </w:div>
        <w:div w:id="435293745">
          <w:marLeft w:val="60"/>
          <w:marRight w:val="60"/>
          <w:marTop w:val="100"/>
          <w:marBottom w:val="100"/>
          <w:divBdr>
            <w:top w:val="none" w:sz="0" w:space="0" w:color="auto"/>
            <w:left w:val="none" w:sz="0" w:space="0" w:color="auto"/>
            <w:bottom w:val="none" w:sz="0" w:space="0" w:color="auto"/>
            <w:right w:val="none" w:sz="0" w:space="0" w:color="auto"/>
          </w:divBdr>
          <w:divsChild>
            <w:div w:id="1022558742">
              <w:marLeft w:val="0"/>
              <w:marRight w:val="0"/>
              <w:marTop w:val="0"/>
              <w:marBottom w:val="0"/>
              <w:divBdr>
                <w:top w:val="none" w:sz="0" w:space="0" w:color="auto"/>
                <w:left w:val="none" w:sz="0" w:space="0" w:color="auto"/>
                <w:bottom w:val="none" w:sz="0" w:space="0" w:color="auto"/>
                <w:right w:val="none" w:sz="0" w:space="0" w:color="auto"/>
              </w:divBdr>
            </w:div>
          </w:divsChild>
        </w:div>
        <w:div w:id="1856066821">
          <w:marLeft w:val="60"/>
          <w:marRight w:val="60"/>
          <w:marTop w:val="100"/>
          <w:marBottom w:val="100"/>
          <w:divBdr>
            <w:top w:val="none" w:sz="0" w:space="0" w:color="auto"/>
            <w:left w:val="none" w:sz="0" w:space="0" w:color="auto"/>
            <w:bottom w:val="none" w:sz="0" w:space="0" w:color="auto"/>
            <w:right w:val="none" w:sz="0" w:space="0" w:color="auto"/>
          </w:divBdr>
        </w:div>
        <w:div w:id="842283383">
          <w:marLeft w:val="60"/>
          <w:marRight w:val="60"/>
          <w:marTop w:val="100"/>
          <w:marBottom w:val="100"/>
          <w:divBdr>
            <w:top w:val="none" w:sz="0" w:space="0" w:color="auto"/>
            <w:left w:val="none" w:sz="0" w:space="0" w:color="auto"/>
            <w:bottom w:val="none" w:sz="0" w:space="0" w:color="auto"/>
            <w:right w:val="none" w:sz="0" w:space="0" w:color="auto"/>
          </w:divBdr>
        </w:div>
        <w:div w:id="684331942">
          <w:marLeft w:val="60"/>
          <w:marRight w:val="60"/>
          <w:marTop w:val="100"/>
          <w:marBottom w:val="100"/>
          <w:divBdr>
            <w:top w:val="none" w:sz="0" w:space="0" w:color="auto"/>
            <w:left w:val="none" w:sz="0" w:space="0" w:color="auto"/>
            <w:bottom w:val="none" w:sz="0" w:space="0" w:color="auto"/>
            <w:right w:val="none" w:sz="0" w:space="0" w:color="auto"/>
          </w:divBdr>
          <w:divsChild>
            <w:div w:id="372653451">
              <w:marLeft w:val="0"/>
              <w:marRight w:val="0"/>
              <w:marTop w:val="0"/>
              <w:marBottom w:val="0"/>
              <w:divBdr>
                <w:top w:val="none" w:sz="0" w:space="0" w:color="auto"/>
                <w:left w:val="none" w:sz="0" w:space="0" w:color="auto"/>
                <w:bottom w:val="none" w:sz="0" w:space="0" w:color="auto"/>
                <w:right w:val="none" w:sz="0" w:space="0" w:color="auto"/>
              </w:divBdr>
            </w:div>
          </w:divsChild>
        </w:div>
        <w:div w:id="1154642612">
          <w:marLeft w:val="60"/>
          <w:marRight w:val="60"/>
          <w:marTop w:val="100"/>
          <w:marBottom w:val="100"/>
          <w:divBdr>
            <w:top w:val="none" w:sz="0" w:space="0" w:color="auto"/>
            <w:left w:val="none" w:sz="0" w:space="0" w:color="auto"/>
            <w:bottom w:val="none" w:sz="0" w:space="0" w:color="auto"/>
            <w:right w:val="none" w:sz="0" w:space="0" w:color="auto"/>
          </w:divBdr>
        </w:div>
        <w:div w:id="2064980595">
          <w:marLeft w:val="60"/>
          <w:marRight w:val="60"/>
          <w:marTop w:val="100"/>
          <w:marBottom w:val="100"/>
          <w:divBdr>
            <w:top w:val="none" w:sz="0" w:space="0" w:color="auto"/>
            <w:left w:val="none" w:sz="0" w:space="0" w:color="auto"/>
            <w:bottom w:val="none" w:sz="0" w:space="0" w:color="auto"/>
            <w:right w:val="none" w:sz="0" w:space="0" w:color="auto"/>
          </w:divBdr>
        </w:div>
        <w:div w:id="948318891">
          <w:marLeft w:val="60"/>
          <w:marRight w:val="60"/>
          <w:marTop w:val="100"/>
          <w:marBottom w:val="100"/>
          <w:divBdr>
            <w:top w:val="none" w:sz="0" w:space="0" w:color="auto"/>
            <w:left w:val="none" w:sz="0" w:space="0" w:color="auto"/>
            <w:bottom w:val="none" w:sz="0" w:space="0" w:color="auto"/>
            <w:right w:val="none" w:sz="0" w:space="0" w:color="auto"/>
          </w:divBdr>
          <w:divsChild>
            <w:div w:id="1089815478">
              <w:marLeft w:val="0"/>
              <w:marRight w:val="0"/>
              <w:marTop w:val="0"/>
              <w:marBottom w:val="0"/>
              <w:divBdr>
                <w:top w:val="none" w:sz="0" w:space="0" w:color="auto"/>
                <w:left w:val="none" w:sz="0" w:space="0" w:color="auto"/>
                <w:bottom w:val="none" w:sz="0" w:space="0" w:color="auto"/>
                <w:right w:val="none" w:sz="0" w:space="0" w:color="auto"/>
              </w:divBdr>
            </w:div>
          </w:divsChild>
        </w:div>
        <w:div w:id="1771660100">
          <w:marLeft w:val="60"/>
          <w:marRight w:val="60"/>
          <w:marTop w:val="100"/>
          <w:marBottom w:val="100"/>
          <w:divBdr>
            <w:top w:val="none" w:sz="0" w:space="0" w:color="auto"/>
            <w:left w:val="none" w:sz="0" w:space="0" w:color="auto"/>
            <w:bottom w:val="none" w:sz="0" w:space="0" w:color="auto"/>
            <w:right w:val="none" w:sz="0" w:space="0" w:color="auto"/>
          </w:divBdr>
        </w:div>
        <w:div w:id="1053770498">
          <w:marLeft w:val="60"/>
          <w:marRight w:val="60"/>
          <w:marTop w:val="100"/>
          <w:marBottom w:val="100"/>
          <w:divBdr>
            <w:top w:val="none" w:sz="0" w:space="0" w:color="auto"/>
            <w:left w:val="none" w:sz="0" w:space="0" w:color="auto"/>
            <w:bottom w:val="none" w:sz="0" w:space="0" w:color="auto"/>
            <w:right w:val="none" w:sz="0" w:space="0" w:color="auto"/>
          </w:divBdr>
        </w:div>
        <w:div w:id="700134871">
          <w:marLeft w:val="60"/>
          <w:marRight w:val="60"/>
          <w:marTop w:val="100"/>
          <w:marBottom w:val="100"/>
          <w:divBdr>
            <w:top w:val="none" w:sz="0" w:space="0" w:color="auto"/>
            <w:left w:val="none" w:sz="0" w:space="0" w:color="auto"/>
            <w:bottom w:val="none" w:sz="0" w:space="0" w:color="auto"/>
            <w:right w:val="none" w:sz="0" w:space="0" w:color="auto"/>
          </w:divBdr>
          <w:divsChild>
            <w:div w:id="779228239">
              <w:marLeft w:val="0"/>
              <w:marRight w:val="0"/>
              <w:marTop w:val="0"/>
              <w:marBottom w:val="0"/>
              <w:divBdr>
                <w:top w:val="none" w:sz="0" w:space="0" w:color="auto"/>
                <w:left w:val="none" w:sz="0" w:space="0" w:color="auto"/>
                <w:bottom w:val="none" w:sz="0" w:space="0" w:color="auto"/>
                <w:right w:val="none" w:sz="0" w:space="0" w:color="auto"/>
              </w:divBdr>
            </w:div>
          </w:divsChild>
        </w:div>
        <w:div w:id="239950582">
          <w:marLeft w:val="60"/>
          <w:marRight w:val="60"/>
          <w:marTop w:val="100"/>
          <w:marBottom w:val="100"/>
          <w:divBdr>
            <w:top w:val="none" w:sz="0" w:space="0" w:color="auto"/>
            <w:left w:val="none" w:sz="0" w:space="0" w:color="auto"/>
            <w:bottom w:val="none" w:sz="0" w:space="0" w:color="auto"/>
            <w:right w:val="none" w:sz="0" w:space="0" w:color="auto"/>
          </w:divBdr>
        </w:div>
        <w:div w:id="1157569268">
          <w:marLeft w:val="60"/>
          <w:marRight w:val="60"/>
          <w:marTop w:val="100"/>
          <w:marBottom w:val="100"/>
          <w:divBdr>
            <w:top w:val="none" w:sz="0" w:space="0" w:color="auto"/>
            <w:left w:val="none" w:sz="0" w:space="0" w:color="auto"/>
            <w:bottom w:val="none" w:sz="0" w:space="0" w:color="auto"/>
            <w:right w:val="none" w:sz="0" w:space="0" w:color="auto"/>
          </w:divBdr>
        </w:div>
        <w:div w:id="1927958225">
          <w:marLeft w:val="60"/>
          <w:marRight w:val="60"/>
          <w:marTop w:val="100"/>
          <w:marBottom w:val="100"/>
          <w:divBdr>
            <w:top w:val="none" w:sz="0" w:space="0" w:color="auto"/>
            <w:left w:val="none" w:sz="0" w:space="0" w:color="auto"/>
            <w:bottom w:val="none" w:sz="0" w:space="0" w:color="auto"/>
            <w:right w:val="none" w:sz="0" w:space="0" w:color="auto"/>
          </w:divBdr>
          <w:divsChild>
            <w:div w:id="487792969">
              <w:marLeft w:val="0"/>
              <w:marRight w:val="0"/>
              <w:marTop w:val="0"/>
              <w:marBottom w:val="0"/>
              <w:divBdr>
                <w:top w:val="none" w:sz="0" w:space="0" w:color="auto"/>
                <w:left w:val="none" w:sz="0" w:space="0" w:color="auto"/>
                <w:bottom w:val="none" w:sz="0" w:space="0" w:color="auto"/>
                <w:right w:val="none" w:sz="0" w:space="0" w:color="auto"/>
              </w:divBdr>
            </w:div>
          </w:divsChild>
        </w:div>
        <w:div w:id="1430811737">
          <w:marLeft w:val="60"/>
          <w:marRight w:val="60"/>
          <w:marTop w:val="100"/>
          <w:marBottom w:val="100"/>
          <w:divBdr>
            <w:top w:val="none" w:sz="0" w:space="0" w:color="auto"/>
            <w:left w:val="none" w:sz="0" w:space="0" w:color="auto"/>
            <w:bottom w:val="none" w:sz="0" w:space="0" w:color="auto"/>
            <w:right w:val="none" w:sz="0" w:space="0" w:color="auto"/>
          </w:divBdr>
        </w:div>
        <w:div w:id="695233139">
          <w:marLeft w:val="60"/>
          <w:marRight w:val="60"/>
          <w:marTop w:val="100"/>
          <w:marBottom w:val="100"/>
          <w:divBdr>
            <w:top w:val="none" w:sz="0" w:space="0" w:color="auto"/>
            <w:left w:val="none" w:sz="0" w:space="0" w:color="auto"/>
            <w:bottom w:val="none" w:sz="0" w:space="0" w:color="auto"/>
            <w:right w:val="none" w:sz="0" w:space="0" w:color="auto"/>
          </w:divBdr>
        </w:div>
        <w:div w:id="1144466453">
          <w:marLeft w:val="60"/>
          <w:marRight w:val="60"/>
          <w:marTop w:val="100"/>
          <w:marBottom w:val="100"/>
          <w:divBdr>
            <w:top w:val="none" w:sz="0" w:space="0" w:color="auto"/>
            <w:left w:val="none" w:sz="0" w:space="0" w:color="auto"/>
            <w:bottom w:val="none" w:sz="0" w:space="0" w:color="auto"/>
            <w:right w:val="none" w:sz="0" w:space="0" w:color="auto"/>
          </w:divBdr>
          <w:divsChild>
            <w:div w:id="1867674063">
              <w:marLeft w:val="0"/>
              <w:marRight w:val="0"/>
              <w:marTop w:val="0"/>
              <w:marBottom w:val="0"/>
              <w:divBdr>
                <w:top w:val="none" w:sz="0" w:space="0" w:color="auto"/>
                <w:left w:val="none" w:sz="0" w:space="0" w:color="auto"/>
                <w:bottom w:val="none" w:sz="0" w:space="0" w:color="auto"/>
                <w:right w:val="none" w:sz="0" w:space="0" w:color="auto"/>
              </w:divBdr>
            </w:div>
          </w:divsChild>
        </w:div>
        <w:div w:id="754008919">
          <w:marLeft w:val="60"/>
          <w:marRight w:val="60"/>
          <w:marTop w:val="100"/>
          <w:marBottom w:val="100"/>
          <w:divBdr>
            <w:top w:val="none" w:sz="0" w:space="0" w:color="auto"/>
            <w:left w:val="none" w:sz="0" w:space="0" w:color="auto"/>
            <w:bottom w:val="none" w:sz="0" w:space="0" w:color="auto"/>
            <w:right w:val="none" w:sz="0" w:space="0" w:color="auto"/>
          </w:divBdr>
        </w:div>
        <w:div w:id="1823571501">
          <w:marLeft w:val="60"/>
          <w:marRight w:val="60"/>
          <w:marTop w:val="100"/>
          <w:marBottom w:val="100"/>
          <w:divBdr>
            <w:top w:val="none" w:sz="0" w:space="0" w:color="auto"/>
            <w:left w:val="none" w:sz="0" w:space="0" w:color="auto"/>
            <w:bottom w:val="none" w:sz="0" w:space="0" w:color="auto"/>
            <w:right w:val="none" w:sz="0" w:space="0" w:color="auto"/>
          </w:divBdr>
        </w:div>
        <w:div w:id="1343822395">
          <w:marLeft w:val="60"/>
          <w:marRight w:val="60"/>
          <w:marTop w:val="100"/>
          <w:marBottom w:val="100"/>
          <w:divBdr>
            <w:top w:val="none" w:sz="0" w:space="0" w:color="auto"/>
            <w:left w:val="none" w:sz="0" w:space="0" w:color="auto"/>
            <w:bottom w:val="none" w:sz="0" w:space="0" w:color="auto"/>
            <w:right w:val="none" w:sz="0" w:space="0" w:color="auto"/>
          </w:divBdr>
          <w:divsChild>
            <w:div w:id="1040980806">
              <w:marLeft w:val="0"/>
              <w:marRight w:val="0"/>
              <w:marTop w:val="0"/>
              <w:marBottom w:val="0"/>
              <w:divBdr>
                <w:top w:val="none" w:sz="0" w:space="0" w:color="auto"/>
                <w:left w:val="none" w:sz="0" w:space="0" w:color="auto"/>
                <w:bottom w:val="none" w:sz="0" w:space="0" w:color="auto"/>
                <w:right w:val="none" w:sz="0" w:space="0" w:color="auto"/>
              </w:divBdr>
            </w:div>
          </w:divsChild>
        </w:div>
        <w:div w:id="1288077240">
          <w:marLeft w:val="60"/>
          <w:marRight w:val="60"/>
          <w:marTop w:val="100"/>
          <w:marBottom w:val="100"/>
          <w:divBdr>
            <w:top w:val="none" w:sz="0" w:space="0" w:color="auto"/>
            <w:left w:val="none" w:sz="0" w:space="0" w:color="auto"/>
            <w:bottom w:val="none" w:sz="0" w:space="0" w:color="auto"/>
            <w:right w:val="none" w:sz="0" w:space="0" w:color="auto"/>
          </w:divBdr>
        </w:div>
        <w:div w:id="1991908417">
          <w:marLeft w:val="60"/>
          <w:marRight w:val="60"/>
          <w:marTop w:val="100"/>
          <w:marBottom w:val="100"/>
          <w:divBdr>
            <w:top w:val="none" w:sz="0" w:space="0" w:color="auto"/>
            <w:left w:val="none" w:sz="0" w:space="0" w:color="auto"/>
            <w:bottom w:val="none" w:sz="0" w:space="0" w:color="auto"/>
            <w:right w:val="none" w:sz="0" w:space="0" w:color="auto"/>
          </w:divBdr>
        </w:div>
        <w:div w:id="391468826">
          <w:marLeft w:val="60"/>
          <w:marRight w:val="60"/>
          <w:marTop w:val="100"/>
          <w:marBottom w:val="100"/>
          <w:divBdr>
            <w:top w:val="none" w:sz="0" w:space="0" w:color="auto"/>
            <w:left w:val="none" w:sz="0" w:space="0" w:color="auto"/>
            <w:bottom w:val="none" w:sz="0" w:space="0" w:color="auto"/>
            <w:right w:val="none" w:sz="0" w:space="0" w:color="auto"/>
          </w:divBdr>
          <w:divsChild>
            <w:div w:id="33848296">
              <w:marLeft w:val="0"/>
              <w:marRight w:val="0"/>
              <w:marTop w:val="0"/>
              <w:marBottom w:val="0"/>
              <w:divBdr>
                <w:top w:val="none" w:sz="0" w:space="0" w:color="auto"/>
                <w:left w:val="none" w:sz="0" w:space="0" w:color="auto"/>
                <w:bottom w:val="none" w:sz="0" w:space="0" w:color="auto"/>
                <w:right w:val="none" w:sz="0" w:space="0" w:color="auto"/>
              </w:divBdr>
            </w:div>
          </w:divsChild>
        </w:div>
        <w:div w:id="546334975">
          <w:marLeft w:val="60"/>
          <w:marRight w:val="60"/>
          <w:marTop w:val="100"/>
          <w:marBottom w:val="100"/>
          <w:divBdr>
            <w:top w:val="none" w:sz="0" w:space="0" w:color="auto"/>
            <w:left w:val="none" w:sz="0" w:space="0" w:color="auto"/>
            <w:bottom w:val="none" w:sz="0" w:space="0" w:color="auto"/>
            <w:right w:val="none" w:sz="0" w:space="0" w:color="auto"/>
          </w:divBdr>
        </w:div>
        <w:div w:id="732580296">
          <w:marLeft w:val="60"/>
          <w:marRight w:val="60"/>
          <w:marTop w:val="100"/>
          <w:marBottom w:val="100"/>
          <w:divBdr>
            <w:top w:val="none" w:sz="0" w:space="0" w:color="auto"/>
            <w:left w:val="none" w:sz="0" w:space="0" w:color="auto"/>
            <w:bottom w:val="none" w:sz="0" w:space="0" w:color="auto"/>
            <w:right w:val="none" w:sz="0" w:space="0" w:color="auto"/>
          </w:divBdr>
        </w:div>
        <w:div w:id="1859005396">
          <w:marLeft w:val="60"/>
          <w:marRight w:val="60"/>
          <w:marTop w:val="100"/>
          <w:marBottom w:val="100"/>
          <w:divBdr>
            <w:top w:val="none" w:sz="0" w:space="0" w:color="auto"/>
            <w:left w:val="none" w:sz="0" w:space="0" w:color="auto"/>
            <w:bottom w:val="none" w:sz="0" w:space="0" w:color="auto"/>
            <w:right w:val="none" w:sz="0" w:space="0" w:color="auto"/>
          </w:divBdr>
          <w:divsChild>
            <w:div w:id="394471586">
              <w:marLeft w:val="0"/>
              <w:marRight w:val="0"/>
              <w:marTop w:val="0"/>
              <w:marBottom w:val="0"/>
              <w:divBdr>
                <w:top w:val="none" w:sz="0" w:space="0" w:color="auto"/>
                <w:left w:val="none" w:sz="0" w:space="0" w:color="auto"/>
                <w:bottom w:val="none" w:sz="0" w:space="0" w:color="auto"/>
                <w:right w:val="none" w:sz="0" w:space="0" w:color="auto"/>
              </w:divBdr>
            </w:div>
          </w:divsChild>
        </w:div>
        <w:div w:id="1917401660">
          <w:marLeft w:val="60"/>
          <w:marRight w:val="60"/>
          <w:marTop w:val="100"/>
          <w:marBottom w:val="100"/>
          <w:divBdr>
            <w:top w:val="none" w:sz="0" w:space="0" w:color="auto"/>
            <w:left w:val="none" w:sz="0" w:space="0" w:color="auto"/>
            <w:bottom w:val="none" w:sz="0" w:space="0" w:color="auto"/>
            <w:right w:val="none" w:sz="0" w:space="0" w:color="auto"/>
          </w:divBdr>
        </w:div>
        <w:div w:id="384380287">
          <w:marLeft w:val="60"/>
          <w:marRight w:val="60"/>
          <w:marTop w:val="100"/>
          <w:marBottom w:val="100"/>
          <w:divBdr>
            <w:top w:val="none" w:sz="0" w:space="0" w:color="auto"/>
            <w:left w:val="none" w:sz="0" w:space="0" w:color="auto"/>
            <w:bottom w:val="none" w:sz="0" w:space="0" w:color="auto"/>
            <w:right w:val="none" w:sz="0" w:space="0" w:color="auto"/>
          </w:divBdr>
        </w:div>
        <w:div w:id="104663792">
          <w:marLeft w:val="60"/>
          <w:marRight w:val="60"/>
          <w:marTop w:val="100"/>
          <w:marBottom w:val="100"/>
          <w:divBdr>
            <w:top w:val="none" w:sz="0" w:space="0" w:color="auto"/>
            <w:left w:val="none" w:sz="0" w:space="0" w:color="auto"/>
            <w:bottom w:val="none" w:sz="0" w:space="0" w:color="auto"/>
            <w:right w:val="none" w:sz="0" w:space="0" w:color="auto"/>
          </w:divBdr>
          <w:divsChild>
            <w:div w:id="72633283">
              <w:marLeft w:val="0"/>
              <w:marRight w:val="0"/>
              <w:marTop w:val="0"/>
              <w:marBottom w:val="0"/>
              <w:divBdr>
                <w:top w:val="none" w:sz="0" w:space="0" w:color="auto"/>
                <w:left w:val="none" w:sz="0" w:space="0" w:color="auto"/>
                <w:bottom w:val="none" w:sz="0" w:space="0" w:color="auto"/>
                <w:right w:val="none" w:sz="0" w:space="0" w:color="auto"/>
              </w:divBdr>
            </w:div>
          </w:divsChild>
        </w:div>
        <w:div w:id="409356501">
          <w:marLeft w:val="60"/>
          <w:marRight w:val="60"/>
          <w:marTop w:val="100"/>
          <w:marBottom w:val="100"/>
          <w:divBdr>
            <w:top w:val="none" w:sz="0" w:space="0" w:color="auto"/>
            <w:left w:val="none" w:sz="0" w:space="0" w:color="auto"/>
            <w:bottom w:val="none" w:sz="0" w:space="0" w:color="auto"/>
            <w:right w:val="none" w:sz="0" w:space="0" w:color="auto"/>
          </w:divBdr>
        </w:div>
        <w:div w:id="791287890">
          <w:marLeft w:val="60"/>
          <w:marRight w:val="60"/>
          <w:marTop w:val="100"/>
          <w:marBottom w:val="100"/>
          <w:divBdr>
            <w:top w:val="none" w:sz="0" w:space="0" w:color="auto"/>
            <w:left w:val="none" w:sz="0" w:space="0" w:color="auto"/>
            <w:bottom w:val="none" w:sz="0" w:space="0" w:color="auto"/>
            <w:right w:val="none" w:sz="0" w:space="0" w:color="auto"/>
          </w:divBdr>
        </w:div>
        <w:div w:id="161434450">
          <w:marLeft w:val="60"/>
          <w:marRight w:val="60"/>
          <w:marTop w:val="100"/>
          <w:marBottom w:val="100"/>
          <w:divBdr>
            <w:top w:val="none" w:sz="0" w:space="0" w:color="auto"/>
            <w:left w:val="none" w:sz="0" w:space="0" w:color="auto"/>
            <w:bottom w:val="none" w:sz="0" w:space="0" w:color="auto"/>
            <w:right w:val="none" w:sz="0" w:space="0" w:color="auto"/>
          </w:divBdr>
          <w:divsChild>
            <w:div w:id="310409962">
              <w:marLeft w:val="0"/>
              <w:marRight w:val="0"/>
              <w:marTop w:val="0"/>
              <w:marBottom w:val="0"/>
              <w:divBdr>
                <w:top w:val="none" w:sz="0" w:space="0" w:color="auto"/>
                <w:left w:val="none" w:sz="0" w:space="0" w:color="auto"/>
                <w:bottom w:val="none" w:sz="0" w:space="0" w:color="auto"/>
                <w:right w:val="none" w:sz="0" w:space="0" w:color="auto"/>
              </w:divBdr>
            </w:div>
          </w:divsChild>
        </w:div>
        <w:div w:id="671681296">
          <w:marLeft w:val="60"/>
          <w:marRight w:val="60"/>
          <w:marTop w:val="100"/>
          <w:marBottom w:val="100"/>
          <w:divBdr>
            <w:top w:val="none" w:sz="0" w:space="0" w:color="auto"/>
            <w:left w:val="none" w:sz="0" w:space="0" w:color="auto"/>
            <w:bottom w:val="none" w:sz="0" w:space="0" w:color="auto"/>
            <w:right w:val="none" w:sz="0" w:space="0" w:color="auto"/>
          </w:divBdr>
        </w:div>
        <w:div w:id="2052225094">
          <w:marLeft w:val="60"/>
          <w:marRight w:val="60"/>
          <w:marTop w:val="100"/>
          <w:marBottom w:val="100"/>
          <w:divBdr>
            <w:top w:val="none" w:sz="0" w:space="0" w:color="auto"/>
            <w:left w:val="none" w:sz="0" w:space="0" w:color="auto"/>
            <w:bottom w:val="none" w:sz="0" w:space="0" w:color="auto"/>
            <w:right w:val="none" w:sz="0" w:space="0" w:color="auto"/>
          </w:divBdr>
        </w:div>
        <w:div w:id="2039043117">
          <w:marLeft w:val="60"/>
          <w:marRight w:val="60"/>
          <w:marTop w:val="100"/>
          <w:marBottom w:val="100"/>
          <w:divBdr>
            <w:top w:val="none" w:sz="0" w:space="0" w:color="auto"/>
            <w:left w:val="none" w:sz="0" w:space="0" w:color="auto"/>
            <w:bottom w:val="none" w:sz="0" w:space="0" w:color="auto"/>
            <w:right w:val="none" w:sz="0" w:space="0" w:color="auto"/>
          </w:divBdr>
          <w:divsChild>
            <w:div w:id="962224762">
              <w:marLeft w:val="0"/>
              <w:marRight w:val="0"/>
              <w:marTop w:val="0"/>
              <w:marBottom w:val="0"/>
              <w:divBdr>
                <w:top w:val="none" w:sz="0" w:space="0" w:color="auto"/>
                <w:left w:val="none" w:sz="0" w:space="0" w:color="auto"/>
                <w:bottom w:val="none" w:sz="0" w:space="0" w:color="auto"/>
                <w:right w:val="none" w:sz="0" w:space="0" w:color="auto"/>
              </w:divBdr>
            </w:div>
          </w:divsChild>
        </w:div>
        <w:div w:id="1534616288">
          <w:marLeft w:val="60"/>
          <w:marRight w:val="60"/>
          <w:marTop w:val="100"/>
          <w:marBottom w:val="100"/>
          <w:divBdr>
            <w:top w:val="none" w:sz="0" w:space="0" w:color="auto"/>
            <w:left w:val="none" w:sz="0" w:space="0" w:color="auto"/>
            <w:bottom w:val="none" w:sz="0" w:space="0" w:color="auto"/>
            <w:right w:val="none" w:sz="0" w:space="0" w:color="auto"/>
          </w:divBdr>
        </w:div>
        <w:div w:id="1342203821">
          <w:marLeft w:val="60"/>
          <w:marRight w:val="60"/>
          <w:marTop w:val="100"/>
          <w:marBottom w:val="100"/>
          <w:divBdr>
            <w:top w:val="none" w:sz="0" w:space="0" w:color="auto"/>
            <w:left w:val="none" w:sz="0" w:space="0" w:color="auto"/>
            <w:bottom w:val="none" w:sz="0" w:space="0" w:color="auto"/>
            <w:right w:val="none" w:sz="0" w:space="0" w:color="auto"/>
          </w:divBdr>
        </w:div>
        <w:div w:id="1839467297">
          <w:marLeft w:val="60"/>
          <w:marRight w:val="60"/>
          <w:marTop w:val="100"/>
          <w:marBottom w:val="100"/>
          <w:divBdr>
            <w:top w:val="none" w:sz="0" w:space="0" w:color="auto"/>
            <w:left w:val="none" w:sz="0" w:space="0" w:color="auto"/>
            <w:bottom w:val="none" w:sz="0" w:space="0" w:color="auto"/>
            <w:right w:val="none" w:sz="0" w:space="0" w:color="auto"/>
          </w:divBdr>
          <w:divsChild>
            <w:div w:id="1908803437">
              <w:marLeft w:val="0"/>
              <w:marRight w:val="0"/>
              <w:marTop w:val="0"/>
              <w:marBottom w:val="0"/>
              <w:divBdr>
                <w:top w:val="none" w:sz="0" w:space="0" w:color="auto"/>
                <w:left w:val="none" w:sz="0" w:space="0" w:color="auto"/>
                <w:bottom w:val="none" w:sz="0" w:space="0" w:color="auto"/>
                <w:right w:val="none" w:sz="0" w:space="0" w:color="auto"/>
              </w:divBdr>
            </w:div>
          </w:divsChild>
        </w:div>
        <w:div w:id="198864240">
          <w:marLeft w:val="60"/>
          <w:marRight w:val="60"/>
          <w:marTop w:val="100"/>
          <w:marBottom w:val="100"/>
          <w:divBdr>
            <w:top w:val="none" w:sz="0" w:space="0" w:color="auto"/>
            <w:left w:val="none" w:sz="0" w:space="0" w:color="auto"/>
            <w:bottom w:val="none" w:sz="0" w:space="0" w:color="auto"/>
            <w:right w:val="none" w:sz="0" w:space="0" w:color="auto"/>
          </w:divBdr>
        </w:div>
        <w:div w:id="43336802">
          <w:marLeft w:val="60"/>
          <w:marRight w:val="60"/>
          <w:marTop w:val="100"/>
          <w:marBottom w:val="100"/>
          <w:divBdr>
            <w:top w:val="none" w:sz="0" w:space="0" w:color="auto"/>
            <w:left w:val="none" w:sz="0" w:space="0" w:color="auto"/>
            <w:bottom w:val="none" w:sz="0" w:space="0" w:color="auto"/>
            <w:right w:val="none" w:sz="0" w:space="0" w:color="auto"/>
          </w:divBdr>
        </w:div>
        <w:div w:id="1938633989">
          <w:marLeft w:val="60"/>
          <w:marRight w:val="60"/>
          <w:marTop w:val="100"/>
          <w:marBottom w:val="100"/>
          <w:divBdr>
            <w:top w:val="none" w:sz="0" w:space="0" w:color="auto"/>
            <w:left w:val="none" w:sz="0" w:space="0" w:color="auto"/>
            <w:bottom w:val="none" w:sz="0" w:space="0" w:color="auto"/>
            <w:right w:val="none" w:sz="0" w:space="0" w:color="auto"/>
          </w:divBdr>
          <w:divsChild>
            <w:div w:id="1835413317">
              <w:marLeft w:val="0"/>
              <w:marRight w:val="0"/>
              <w:marTop w:val="0"/>
              <w:marBottom w:val="0"/>
              <w:divBdr>
                <w:top w:val="none" w:sz="0" w:space="0" w:color="auto"/>
                <w:left w:val="none" w:sz="0" w:space="0" w:color="auto"/>
                <w:bottom w:val="none" w:sz="0" w:space="0" w:color="auto"/>
                <w:right w:val="none" w:sz="0" w:space="0" w:color="auto"/>
              </w:divBdr>
            </w:div>
          </w:divsChild>
        </w:div>
        <w:div w:id="580599328">
          <w:marLeft w:val="60"/>
          <w:marRight w:val="60"/>
          <w:marTop w:val="100"/>
          <w:marBottom w:val="100"/>
          <w:divBdr>
            <w:top w:val="none" w:sz="0" w:space="0" w:color="auto"/>
            <w:left w:val="none" w:sz="0" w:space="0" w:color="auto"/>
            <w:bottom w:val="none" w:sz="0" w:space="0" w:color="auto"/>
            <w:right w:val="none" w:sz="0" w:space="0" w:color="auto"/>
          </w:divBdr>
        </w:div>
        <w:div w:id="1891841392">
          <w:marLeft w:val="60"/>
          <w:marRight w:val="60"/>
          <w:marTop w:val="100"/>
          <w:marBottom w:val="100"/>
          <w:divBdr>
            <w:top w:val="none" w:sz="0" w:space="0" w:color="auto"/>
            <w:left w:val="none" w:sz="0" w:space="0" w:color="auto"/>
            <w:bottom w:val="none" w:sz="0" w:space="0" w:color="auto"/>
            <w:right w:val="none" w:sz="0" w:space="0" w:color="auto"/>
          </w:divBdr>
        </w:div>
        <w:div w:id="515776695">
          <w:marLeft w:val="60"/>
          <w:marRight w:val="60"/>
          <w:marTop w:val="100"/>
          <w:marBottom w:val="100"/>
          <w:divBdr>
            <w:top w:val="none" w:sz="0" w:space="0" w:color="auto"/>
            <w:left w:val="none" w:sz="0" w:space="0" w:color="auto"/>
            <w:bottom w:val="none" w:sz="0" w:space="0" w:color="auto"/>
            <w:right w:val="none" w:sz="0" w:space="0" w:color="auto"/>
          </w:divBdr>
          <w:divsChild>
            <w:div w:id="772475889">
              <w:marLeft w:val="0"/>
              <w:marRight w:val="0"/>
              <w:marTop w:val="0"/>
              <w:marBottom w:val="0"/>
              <w:divBdr>
                <w:top w:val="none" w:sz="0" w:space="0" w:color="auto"/>
                <w:left w:val="none" w:sz="0" w:space="0" w:color="auto"/>
                <w:bottom w:val="none" w:sz="0" w:space="0" w:color="auto"/>
                <w:right w:val="none" w:sz="0" w:space="0" w:color="auto"/>
              </w:divBdr>
            </w:div>
          </w:divsChild>
        </w:div>
        <w:div w:id="572201776">
          <w:marLeft w:val="60"/>
          <w:marRight w:val="60"/>
          <w:marTop w:val="100"/>
          <w:marBottom w:val="100"/>
          <w:divBdr>
            <w:top w:val="none" w:sz="0" w:space="0" w:color="auto"/>
            <w:left w:val="none" w:sz="0" w:space="0" w:color="auto"/>
            <w:bottom w:val="none" w:sz="0" w:space="0" w:color="auto"/>
            <w:right w:val="none" w:sz="0" w:space="0" w:color="auto"/>
          </w:divBdr>
        </w:div>
        <w:div w:id="33776142">
          <w:marLeft w:val="60"/>
          <w:marRight w:val="60"/>
          <w:marTop w:val="100"/>
          <w:marBottom w:val="100"/>
          <w:divBdr>
            <w:top w:val="none" w:sz="0" w:space="0" w:color="auto"/>
            <w:left w:val="none" w:sz="0" w:space="0" w:color="auto"/>
            <w:bottom w:val="none" w:sz="0" w:space="0" w:color="auto"/>
            <w:right w:val="none" w:sz="0" w:space="0" w:color="auto"/>
          </w:divBdr>
        </w:div>
        <w:div w:id="462312506">
          <w:marLeft w:val="60"/>
          <w:marRight w:val="60"/>
          <w:marTop w:val="100"/>
          <w:marBottom w:val="100"/>
          <w:divBdr>
            <w:top w:val="none" w:sz="0" w:space="0" w:color="auto"/>
            <w:left w:val="none" w:sz="0" w:space="0" w:color="auto"/>
            <w:bottom w:val="none" w:sz="0" w:space="0" w:color="auto"/>
            <w:right w:val="none" w:sz="0" w:space="0" w:color="auto"/>
          </w:divBdr>
          <w:divsChild>
            <w:div w:id="1721706569">
              <w:marLeft w:val="0"/>
              <w:marRight w:val="0"/>
              <w:marTop w:val="0"/>
              <w:marBottom w:val="0"/>
              <w:divBdr>
                <w:top w:val="none" w:sz="0" w:space="0" w:color="auto"/>
                <w:left w:val="none" w:sz="0" w:space="0" w:color="auto"/>
                <w:bottom w:val="none" w:sz="0" w:space="0" w:color="auto"/>
                <w:right w:val="none" w:sz="0" w:space="0" w:color="auto"/>
              </w:divBdr>
            </w:div>
          </w:divsChild>
        </w:div>
        <w:div w:id="1342390729">
          <w:marLeft w:val="60"/>
          <w:marRight w:val="60"/>
          <w:marTop w:val="100"/>
          <w:marBottom w:val="100"/>
          <w:divBdr>
            <w:top w:val="none" w:sz="0" w:space="0" w:color="auto"/>
            <w:left w:val="none" w:sz="0" w:space="0" w:color="auto"/>
            <w:bottom w:val="none" w:sz="0" w:space="0" w:color="auto"/>
            <w:right w:val="none" w:sz="0" w:space="0" w:color="auto"/>
          </w:divBdr>
        </w:div>
        <w:div w:id="1436360384">
          <w:marLeft w:val="60"/>
          <w:marRight w:val="60"/>
          <w:marTop w:val="100"/>
          <w:marBottom w:val="100"/>
          <w:divBdr>
            <w:top w:val="none" w:sz="0" w:space="0" w:color="auto"/>
            <w:left w:val="none" w:sz="0" w:space="0" w:color="auto"/>
            <w:bottom w:val="none" w:sz="0" w:space="0" w:color="auto"/>
            <w:right w:val="none" w:sz="0" w:space="0" w:color="auto"/>
          </w:divBdr>
        </w:div>
        <w:div w:id="1909538043">
          <w:marLeft w:val="60"/>
          <w:marRight w:val="60"/>
          <w:marTop w:val="100"/>
          <w:marBottom w:val="100"/>
          <w:divBdr>
            <w:top w:val="none" w:sz="0" w:space="0" w:color="auto"/>
            <w:left w:val="none" w:sz="0" w:space="0" w:color="auto"/>
            <w:bottom w:val="none" w:sz="0" w:space="0" w:color="auto"/>
            <w:right w:val="none" w:sz="0" w:space="0" w:color="auto"/>
          </w:divBdr>
          <w:divsChild>
            <w:div w:id="891431538">
              <w:marLeft w:val="0"/>
              <w:marRight w:val="0"/>
              <w:marTop w:val="0"/>
              <w:marBottom w:val="0"/>
              <w:divBdr>
                <w:top w:val="none" w:sz="0" w:space="0" w:color="auto"/>
                <w:left w:val="none" w:sz="0" w:space="0" w:color="auto"/>
                <w:bottom w:val="none" w:sz="0" w:space="0" w:color="auto"/>
                <w:right w:val="none" w:sz="0" w:space="0" w:color="auto"/>
              </w:divBdr>
            </w:div>
          </w:divsChild>
        </w:div>
        <w:div w:id="63649323">
          <w:marLeft w:val="60"/>
          <w:marRight w:val="60"/>
          <w:marTop w:val="100"/>
          <w:marBottom w:val="100"/>
          <w:divBdr>
            <w:top w:val="none" w:sz="0" w:space="0" w:color="auto"/>
            <w:left w:val="none" w:sz="0" w:space="0" w:color="auto"/>
            <w:bottom w:val="none" w:sz="0" w:space="0" w:color="auto"/>
            <w:right w:val="none" w:sz="0" w:space="0" w:color="auto"/>
          </w:divBdr>
        </w:div>
        <w:div w:id="750546906">
          <w:marLeft w:val="60"/>
          <w:marRight w:val="60"/>
          <w:marTop w:val="100"/>
          <w:marBottom w:val="100"/>
          <w:divBdr>
            <w:top w:val="none" w:sz="0" w:space="0" w:color="auto"/>
            <w:left w:val="none" w:sz="0" w:space="0" w:color="auto"/>
            <w:bottom w:val="none" w:sz="0" w:space="0" w:color="auto"/>
            <w:right w:val="none" w:sz="0" w:space="0" w:color="auto"/>
          </w:divBdr>
        </w:div>
        <w:div w:id="107819932">
          <w:marLeft w:val="60"/>
          <w:marRight w:val="60"/>
          <w:marTop w:val="100"/>
          <w:marBottom w:val="100"/>
          <w:divBdr>
            <w:top w:val="none" w:sz="0" w:space="0" w:color="auto"/>
            <w:left w:val="none" w:sz="0" w:space="0" w:color="auto"/>
            <w:bottom w:val="none" w:sz="0" w:space="0" w:color="auto"/>
            <w:right w:val="none" w:sz="0" w:space="0" w:color="auto"/>
          </w:divBdr>
          <w:divsChild>
            <w:div w:id="767821087">
              <w:marLeft w:val="0"/>
              <w:marRight w:val="0"/>
              <w:marTop w:val="0"/>
              <w:marBottom w:val="0"/>
              <w:divBdr>
                <w:top w:val="none" w:sz="0" w:space="0" w:color="auto"/>
                <w:left w:val="none" w:sz="0" w:space="0" w:color="auto"/>
                <w:bottom w:val="none" w:sz="0" w:space="0" w:color="auto"/>
                <w:right w:val="none" w:sz="0" w:space="0" w:color="auto"/>
              </w:divBdr>
            </w:div>
          </w:divsChild>
        </w:div>
        <w:div w:id="138159179">
          <w:marLeft w:val="60"/>
          <w:marRight w:val="60"/>
          <w:marTop w:val="100"/>
          <w:marBottom w:val="100"/>
          <w:divBdr>
            <w:top w:val="none" w:sz="0" w:space="0" w:color="auto"/>
            <w:left w:val="none" w:sz="0" w:space="0" w:color="auto"/>
            <w:bottom w:val="none" w:sz="0" w:space="0" w:color="auto"/>
            <w:right w:val="none" w:sz="0" w:space="0" w:color="auto"/>
          </w:divBdr>
        </w:div>
        <w:div w:id="1504003980">
          <w:marLeft w:val="60"/>
          <w:marRight w:val="60"/>
          <w:marTop w:val="100"/>
          <w:marBottom w:val="100"/>
          <w:divBdr>
            <w:top w:val="none" w:sz="0" w:space="0" w:color="auto"/>
            <w:left w:val="none" w:sz="0" w:space="0" w:color="auto"/>
            <w:bottom w:val="none" w:sz="0" w:space="0" w:color="auto"/>
            <w:right w:val="none" w:sz="0" w:space="0" w:color="auto"/>
          </w:divBdr>
        </w:div>
        <w:div w:id="1734505119">
          <w:marLeft w:val="60"/>
          <w:marRight w:val="60"/>
          <w:marTop w:val="100"/>
          <w:marBottom w:val="100"/>
          <w:divBdr>
            <w:top w:val="none" w:sz="0" w:space="0" w:color="auto"/>
            <w:left w:val="none" w:sz="0" w:space="0" w:color="auto"/>
            <w:bottom w:val="none" w:sz="0" w:space="0" w:color="auto"/>
            <w:right w:val="none" w:sz="0" w:space="0" w:color="auto"/>
          </w:divBdr>
          <w:divsChild>
            <w:div w:id="1970626639">
              <w:marLeft w:val="0"/>
              <w:marRight w:val="0"/>
              <w:marTop w:val="0"/>
              <w:marBottom w:val="0"/>
              <w:divBdr>
                <w:top w:val="none" w:sz="0" w:space="0" w:color="auto"/>
                <w:left w:val="none" w:sz="0" w:space="0" w:color="auto"/>
                <w:bottom w:val="none" w:sz="0" w:space="0" w:color="auto"/>
                <w:right w:val="none" w:sz="0" w:space="0" w:color="auto"/>
              </w:divBdr>
            </w:div>
          </w:divsChild>
        </w:div>
        <w:div w:id="1688021687">
          <w:marLeft w:val="60"/>
          <w:marRight w:val="60"/>
          <w:marTop w:val="100"/>
          <w:marBottom w:val="100"/>
          <w:divBdr>
            <w:top w:val="none" w:sz="0" w:space="0" w:color="auto"/>
            <w:left w:val="none" w:sz="0" w:space="0" w:color="auto"/>
            <w:bottom w:val="none" w:sz="0" w:space="0" w:color="auto"/>
            <w:right w:val="none" w:sz="0" w:space="0" w:color="auto"/>
          </w:divBdr>
        </w:div>
        <w:div w:id="1081411448">
          <w:marLeft w:val="60"/>
          <w:marRight w:val="60"/>
          <w:marTop w:val="100"/>
          <w:marBottom w:val="100"/>
          <w:divBdr>
            <w:top w:val="none" w:sz="0" w:space="0" w:color="auto"/>
            <w:left w:val="none" w:sz="0" w:space="0" w:color="auto"/>
            <w:bottom w:val="none" w:sz="0" w:space="0" w:color="auto"/>
            <w:right w:val="none" w:sz="0" w:space="0" w:color="auto"/>
          </w:divBdr>
        </w:div>
        <w:div w:id="2142766513">
          <w:marLeft w:val="60"/>
          <w:marRight w:val="60"/>
          <w:marTop w:val="100"/>
          <w:marBottom w:val="100"/>
          <w:divBdr>
            <w:top w:val="none" w:sz="0" w:space="0" w:color="auto"/>
            <w:left w:val="none" w:sz="0" w:space="0" w:color="auto"/>
            <w:bottom w:val="none" w:sz="0" w:space="0" w:color="auto"/>
            <w:right w:val="none" w:sz="0" w:space="0" w:color="auto"/>
          </w:divBdr>
          <w:divsChild>
            <w:div w:id="152070418">
              <w:marLeft w:val="0"/>
              <w:marRight w:val="0"/>
              <w:marTop w:val="0"/>
              <w:marBottom w:val="0"/>
              <w:divBdr>
                <w:top w:val="none" w:sz="0" w:space="0" w:color="auto"/>
                <w:left w:val="none" w:sz="0" w:space="0" w:color="auto"/>
                <w:bottom w:val="none" w:sz="0" w:space="0" w:color="auto"/>
                <w:right w:val="none" w:sz="0" w:space="0" w:color="auto"/>
              </w:divBdr>
            </w:div>
          </w:divsChild>
        </w:div>
        <w:div w:id="1623880765">
          <w:marLeft w:val="60"/>
          <w:marRight w:val="60"/>
          <w:marTop w:val="100"/>
          <w:marBottom w:val="100"/>
          <w:divBdr>
            <w:top w:val="none" w:sz="0" w:space="0" w:color="auto"/>
            <w:left w:val="none" w:sz="0" w:space="0" w:color="auto"/>
            <w:bottom w:val="none" w:sz="0" w:space="0" w:color="auto"/>
            <w:right w:val="none" w:sz="0" w:space="0" w:color="auto"/>
          </w:divBdr>
        </w:div>
        <w:div w:id="1894195566">
          <w:marLeft w:val="60"/>
          <w:marRight w:val="60"/>
          <w:marTop w:val="100"/>
          <w:marBottom w:val="100"/>
          <w:divBdr>
            <w:top w:val="none" w:sz="0" w:space="0" w:color="auto"/>
            <w:left w:val="none" w:sz="0" w:space="0" w:color="auto"/>
            <w:bottom w:val="none" w:sz="0" w:space="0" w:color="auto"/>
            <w:right w:val="none" w:sz="0" w:space="0" w:color="auto"/>
          </w:divBdr>
        </w:div>
        <w:div w:id="1359350637">
          <w:marLeft w:val="60"/>
          <w:marRight w:val="60"/>
          <w:marTop w:val="100"/>
          <w:marBottom w:val="100"/>
          <w:divBdr>
            <w:top w:val="none" w:sz="0" w:space="0" w:color="auto"/>
            <w:left w:val="none" w:sz="0" w:space="0" w:color="auto"/>
            <w:bottom w:val="none" w:sz="0" w:space="0" w:color="auto"/>
            <w:right w:val="none" w:sz="0" w:space="0" w:color="auto"/>
          </w:divBdr>
          <w:divsChild>
            <w:div w:id="470444985">
              <w:marLeft w:val="0"/>
              <w:marRight w:val="0"/>
              <w:marTop w:val="0"/>
              <w:marBottom w:val="0"/>
              <w:divBdr>
                <w:top w:val="none" w:sz="0" w:space="0" w:color="auto"/>
                <w:left w:val="none" w:sz="0" w:space="0" w:color="auto"/>
                <w:bottom w:val="none" w:sz="0" w:space="0" w:color="auto"/>
                <w:right w:val="none" w:sz="0" w:space="0" w:color="auto"/>
              </w:divBdr>
            </w:div>
          </w:divsChild>
        </w:div>
        <w:div w:id="1689941392">
          <w:marLeft w:val="60"/>
          <w:marRight w:val="60"/>
          <w:marTop w:val="100"/>
          <w:marBottom w:val="100"/>
          <w:divBdr>
            <w:top w:val="none" w:sz="0" w:space="0" w:color="auto"/>
            <w:left w:val="none" w:sz="0" w:space="0" w:color="auto"/>
            <w:bottom w:val="none" w:sz="0" w:space="0" w:color="auto"/>
            <w:right w:val="none" w:sz="0" w:space="0" w:color="auto"/>
          </w:divBdr>
        </w:div>
        <w:div w:id="1048651517">
          <w:marLeft w:val="60"/>
          <w:marRight w:val="60"/>
          <w:marTop w:val="100"/>
          <w:marBottom w:val="100"/>
          <w:divBdr>
            <w:top w:val="none" w:sz="0" w:space="0" w:color="auto"/>
            <w:left w:val="none" w:sz="0" w:space="0" w:color="auto"/>
            <w:bottom w:val="none" w:sz="0" w:space="0" w:color="auto"/>
            <w:right w:val="none" w:sz="0" w:space="0" w:color="auto"/>
          </w:divBdr>
        </w:div>
        <w:div w:id="490027665">
          <w:marLeft w:val="60"/>
          <w:marRight w:val="60"/>
          <w:marTop w:val="100"/>
          <w:marBottom w:val="100"/>
          <w:divBdr>
            <w:top w:val="none" w:sz="0" w:space="0" w:color="auto"/>
            <w:left w:val="none" w:sz="0" w:space="0" w:color="auto"/>
            <w:bottom w:val="none" w:sz="0" w:space="0" w:color="auto"/>
            <w:right w:val="none" w:sz="0" w:space="0" w:color="auto"/>
          </w:divBdr>
          <w:divsChild>
            <w:div w:id="1183934912">
              <w:marLeft w:val="0"/>
              <w:marRight w:val="0"/>
              <w:marTop w:val="0"/>
              <w:marBottom w:val="0"/>
              <w:divBdr>
                <w:top w:val="none" w:sz="0" w:space="0" w:color="auto"/>
                <w:left w:val="none" w:sz="0" w:space="0" w:color="auto"/>
                <w:bottom w:val="none" w:sz="0" w:space="0" w:color="auto"/>
                <w:right w:val="none" w:sz="0" w:space="0" w:color="auto"/>
              </w:divBdr>
            </w:div>
          </w:divsChild>
        </w:div>
        <w:div w:id="1513372789">
          <w:marLeft w:val="60"/>
          <w:marRight w:val="60"/>
          <w:marTop w:val="100"/>
          <w:marBottom w:val="100"/>
          <w:divBdr>
            <w:top w:val="none" w:sz="0" w:space="0" w:color="auto"/>
            <w:left w:val="none" w:sz="0" w:space="0" w:color="auto"/>
            <w:bottom w:val="none" w:sz="0" w:space="0" w:color="auto"/>
            <w:right w:val="none" w:sz="0" w:space="0" w:color="auto"/>
          </w:divBdr>
        </w:div>
        <w:div w:id="1865560139">
          <w:marLeft w:val="60"/>
          <w:marRight w:val="60"/>
          <w:marTop w:val="100"/>
          <w:marBottom w:val="100"/>
          <w:divBdr>
            <w:top w:val="none" w:sz="0" w:space="0" w:color="auto"/>
            <w:left w:val="none" w:sz="0" w:space="0" w:color="auto"/>
            <w:bottom w:val="none" w:sz="0" w:space="0" w:color="auto"/>
            <w:right w:val="none" w:sz="0" w:space="0" w:color="auto"/>
          </w:divBdr>
        </w:div>
        <w:div w:id="842017476">
          <w:marLeft w:val="60"/>
          <w:marRight w:val="60"/>
          <w:marTop w:val="100"/>
          <w:marBottom w:val="100"/>
          <w:divBdr>
            <w:top w:val="none" w:sz="0" w:space="0" w:color="auto"/>
            <w:left w:val="none" w:sz="0" w:space="0" w:color="auto"/>
            <w:bottom w:val="none" w:sz="0" w:space="0" w:color="auto"/>
            <w:right w:val="none" w:sz="0" w:space="0" w:color="auto"/>
          </w:divBdr>
          <w:divsChild>
            <w:div w:id="1030494197">
              <w:marLeft w:val="0"/>
              <w:marRight w:val="0"/>
              <w:marTop w:val="0"/>
              <w:marBottom w:val="0"/>
              <w:divBdr>
                <w:top w:val="none" w:sz="0" w:space="0" w:color="auto"/>
                <w:left w:val="none" w:sz="0" w:space="0" w:color="auto"/>
                <w:bottom w:val="none" w:sz="0" w:space="0" w:color="auto"/>
                <w:right w:val="none" w:sz="0" w:space="0" w:color="auto"/>
              </w:divBdr>
            </w:div>
          </w:divsChild>
        </w:div>
        <w:div w:id="1044984867">
          <w:marLeft w:val="60"/>
          <w:marRight w:val="60"/>
          <w:marTop w:val="100"/>
          <w:marBottom w:val="100"/>
          <w:divBdr>
            <w:top w:val="none" w:sz="0" w:space="0" w:color="auto"/>
            <w:left w:val="none" w:sz="0" w:space="0" w:color="auto"/>
            <w:bottom w:val="none" w:sz="0" w:space="0" w:color="auto"/>
            <w:right w:val="none" w:sz="0" w:space="0" w:color="auto"/>
          </w:divBdr>
        </w:div>
        <w:div w:id="1062026055">
          <w:marLeft w:val="60"/>
          <w:marRight w:val="60"/>
          <w:marTop w:val="100"/>
          <w:marBottom w:val="100"/>
          <w:divBdr>
            <w:top w:val="none" w:sz="0" w:space="0" w:color="auto"/>
            <w:left w:val="none" w:sz="0" w:space="0" w:color="auto"/>
            <w:bottom w:val="none" w:sz="0" w:space="0" w:color="auto"/>
            <w:right w:val="none" w:sz="0" w:space="0" w:color="auto"/>
          </w:divBdr>
        </w:div>
        <w:div w:id="2134395912">
          <w:marLeft w:val="60"/>
          <w:marRight w:val="60"/>
          <w:marTop w:val="100"/>
          <w:marBottom w:val="100"/>
          <w:divBdr>
            <w:top w:val="none" w:sz="0" w:space="0" w:color="auto"/>
            <w:left w:val="none" w:sz="0" w:space="0" w:color="auto"/>
            <w:bottom w:val="none" w:sz="0" w:space="0" w:color="auto"/>
            <w:right w:val="none" w:sz="0" w:space="0" w:color="auto"/>
          </w:divBdr>
          <w:divsChild>
            <w:div w:id="924000348">
              <w:marLeft w:val="0"/>
              <w:marRight w:val="0"/>
              <w:marTop w:val="0"/>
              <w:marBottom w:val="0"/>
              <w:divBdr>
                <w:top w:val="none" w:sz="0" w:space="0" w:color="auto"/>
                <w:left w:val="none" w:sz="0" w:space="0" w:color="auto"/>
                <w:bottom w:val="none" w:sz="0" w:space="0" w:color="auto"/>
                <w:right w:val="none" w:sz="0" w:space="0" w:color="auto"/>
              </w:divBdr>
            </w:div>
          </w:divsChild>
        </w:div>
        <w:div w:id="1747536016">
          <w:marLeft w:val="60"/>
          <w:marRight w:val="60"/>
          <w:marTop w:val="100"/>
          <w:marBottom w:val="100"/>
          <w:divBdr>
            <w:top w:val="none" w:sz="0" w:space="0" w:color="auto"/>
            <w:left w:val="none" w:sz="0" w:space="0" w:color="auto"/>
            <w:bottom w:val="none" w:sz="0" w:space="0" w:color="auto"/>
            <w:right w:val="none" w:sz="0" w:space="0" w:color="auto"/>
          </w:divBdr>
        </w:div>
        <w:div w:id="1570919128">
          <w:marLeft w:val="60"/>
          <w:marRight w:val="60"/>
          <w:marTop w:val="100"/>
          <w:marBottom w:val="100"/>
          <w:divBdr>
            <w:top w:val="none" w:sz="0" w:space="0" w:color="auto"/>
            <w:left w:val="none" w:sz="0" w:space="0" w:color="auto"/>
            <w:bottom w:val="none" w:sz="0" w:space="0" w:color="auto"/>
            <w:right w:val="none" w:sz="0" w:space="0" w:color="auto"/>
          </w:divBdr>
        </w:div>
        <w:div w:id="2113893720">
          <w:marLeft w:val="60"/>
          <w:marRight w:val="60"/>
          <w:marTop w:val="100"/>
          <w:marBottom w:val="100"/>
          <w:divBdr>
            <w:top w:val="none" w:sz="0" w:space="0" w:color="auto"/>
            <w:left w:val="none" w:sz="0" w:space="0" w:color="auto"/>
            <w:bottom w:val="none" w:sz="0" w:space="0" w:color="auto"/>
            <w:right w:val="none" w:sz="0" w:space="0" w:color="auto"/>
          </w:divBdr>
          <w:divsChild>
            <w:div w:id="1031960354">
              <w:marLeft w:val="0"/>
              <w:marRight w:val="0"/>
              <w:marTop w:val="0"/>
              <w:marBottom w:val="0"/>
              <w:divBdr>
                <w:top w:val="none" w:sz="0" w:space="0" w:color="auto"/>
                <w:left w:val="none" w:sz="0" w:space="0" w:color="auto"/>
                <w:bottom w:val="none" w:sz="0" w:space="0" w:color="auto"/>
                <w:right w:val="none" w:sz="0" w:space="0" w:color="auto"/>
              </w:divBdr>
            </w:div>
          </w:divsChild>
        </w:div>
        <w:div w:id="1629820910">
          <w:marLeft w:val="60"/>
          <w:marRight w:val="60"/>
          <w:marTop w:val="100"/>
          <w:marBottom w:val="100"/>
          <w:divBdr>
            <w:top w:val="none" w:sz="0" w:space="0" w:color="auto"/>
            <w:left w:val="none" w:sz="0" w:space="0" w:color="auto"/>
            <w:bottom w:val="none" w:sz="0" w:space="0" w:color="auto"/>
            <w:right w:val="none" w:sz="0" w:space="0" w:color="auto"/>
          </w:divBdr>
        </w:div>
        <w:div w:id="430468305">
          <w:marLeft w:val="60"/>
          <w:marRight w:val="60"/>
          <w:marTop w:val="100"/>
          <w:marBottom w:val="100"/>
          <w:divBdr>
            <w:top w:val="none" w:sz="0" w:space="0" w:color="auto"/>
            <w:left w:val="none" w:sz="0" w:space="0" w:color="auto"/>
            <w:bottom w:val="none" w:sz="0" w:space="0" w:color="auto"/>
            <w:right w:val="none" w:sz="0" w:space="0" w:color="auto"/>
          </w:divBdr>
        </w:div>
        <w:div w:id="1026559837">
          <w:marLeft w:val="60"/>
          <w:marRight w:val="60"/>
          <w:marTop w:val="100"/>
          <w:marBottom w:val="100"/>
          <w:divBdr>
            <w:top w:val="none" w:sz="0" w:space="0" w:color="auto"/>
            <w:left w:val="none" w:sz="0" w:space="0" w:color="auto"/>
            <w:bottom w:val="none" w:sz="0" w:space="0" w:color="auto"/>
            <w:right w:val="none" w:sz="0" w:space="0" w:color="auto"/>
          </w:divBdr>
          <w:divsChild>
            <w:div w:id="624234358">
              <w:marLeft w:val="0"/>
              <w:marRight w:val="0"/>
              <w:marTop w:val="0"/>
              <w:marBottom w:val="0"/>
              <w:divBdr>
                <w:top w:val="none" w:sz="0" w:space="0" w:color="auto"/>
                <w:left w:val="none" w:sz="0" w:space="0" w:color="auto"/>
                <w:bottom w:val="none" w:sz="0" w:space="0" w:color="auto"/>
                <w:right w:val="none" w:sz="0" w:space="0" w:color="auto"/>
              </w:divBdr>
            </w:div>
          </w:divsChild>
        </w:div>
        <w:div w:id="1776486480">
          <w:marLeft w:val="60"/>
          <w:marRight w:val="60"/>
          <w:marTop w:val="100"/>
          <w:marBottom w:val="100"/>
          <w:divBdr>
            <w:top w:val="none" w:sz="0" w:space="0" w:color="auto"/>
            <w:left w:val="none" w:sz="0" w:space="0" w:color="auto"/>
            <w:bottom w:val="none" w:sz="0" w:space="0" w:color="auto"/>
            <w:right w:val="none" w:sz="0" w:space="0" w:color="auto"/>
          </w:divBdr>
        </w:div>
        <w:div w:id="1567447114">
          <w:marLeft w:val="60"/>
          <w:marRight w:val="60"/>
          <w:marTop w:val="100"/>
          <w:marBottom w:val="100"/>
          <w:divBdr>
            <w:top w:val="none" w:sz="0" w:space="0" w:color="auto"/>
            <w:left w:val="none" w:sz="0" w:space="0" w:color="auto"/>
            <w:bottom w:val="none" w:sz="0" w:space="0" w:color="auto"/>
            <w:right w:val="none" w:sz="0" w:space="0" w:color="auto"/>
          </w:divBdr>
        </w:div>
        <w:div w:id="988483509">
          <w:marLeft w:val="60"/>
          <w:marRight w:val="60"/>
          <w:marTop w:val="100"/>
          <w:marBottom w:val="100"/>
          <w:divBdr>
            <w:top w:val="none" w:sz="0" w:space="0" w:color="auto"/>
            <w:left w:val="none" w:sz="0" w:space="0" w:color="auto"/>
            <w:bottom w:val="none" w:sz="0" w:space="0" w:color="auto"/>
            <w:right w:val="none" w:sz="0" w:space="0" w:color="auto"/>
          </w:divBdr>
          <w:divsChild>
            <w:div w:id="508957045">
              <w:marLeft w:val="0"/>
              <w:marRight w:val="0"/>
              <w:marTop w:val="0"/>
              <w:marBottom w:val="0"/>
              <w:divBdr>
                <w:top w:val="none" w:sz="0" w:space="0" w:color="auto"/>
                <w:left w:val="none" w:sz="0" w:space="0" w:color="auto"/>
                <w:bottom w:val="none" w:sz="0" w:space="0" w:color="auto"/>
                <w:right w:val="none" w:sz="0" w:space="0" w:color="auto"/>
              </w:divBdr>
            </w:div>
          </w:divsChild>
        </w:div>
        <w:div w:id="818961396">
          <w:marLeft w:val="60"/>
          <w:marRight w:val="60"/>
          <w:marTop w:val="100"/>
          <w:marBottom w:val="100"/>
          <w:divBdr>
            <w:top w:val="none" w:sz="0" w:space="0" w:color="auto"/>
            <w:left w:val="none" w:sz="0" w:space="0" w:color="auto"/>
            <w:bottom w:val="none" w:sz="0" w:space="0" w:color="auto"/>
            <w:right w:val="none" w:sz="0" w:space="0" w:color="auto"/>
          </w:divBdr>
        </w:div>
        <w:div w:id="850491584">
          <w:marLeft w:val="60"/>
          <w:marRight w:val="60"/>
          <w:marTop w:val="100"/>
          <w:marBottom w:val="100"/>
          <w:divBdr>
            <w:top w:val="none" w:sz="0" w:space="0" w:color="auto"/>
            <w:left w:val="none" w:sz="0" w:space="0" w:color="auto"/>
            <w:bottom w:val="none" w:sz="0" w:space="0" w:color="auto"/>
            <w:right w:val="none" w:sz="0" w:space="0" w:color="auto"/>
          </w:divBdr>
        </w:div>
        <w:div w:id="1004673880">
          <w:marLeft w:val="60"/>
          <w:marRight w:val="60"/>
          <w:marTop w:val="100"/>
          <w:marBottom w:val="100"/>
          <w:divBdr>
            <w:top w:val="none" w:sz="0" w:space="0" w:color="auto"/>
            <w:left w:val="none" w:sz="0" w:space="0" w:color="auto"/>
            <w:bottom w:val="none" w:sz="0" w:space="0" w:color="auto"/>
            <w:right w:val="none" w:sz="0" w:space="0" w:color="auto"/>
          </w:divBdr>
          <w:divsChild>
            <w:div w:id="2048336887">
              <w:marLeft w:val="0"/>
              <w:marRight w:val="0"/>
              <w:marTop w:val="0"/>
              <w:marBottom w:val="0"/>
              <w:divBdr>
                <w:top w:val="none" w:sz="0" w:space="0" w:color="auto"/>
                <w:left w:val="none" w:sz="0" w:space="0" w:color="auto"/>
                <w:bottom w:val="none" w:sz="0" w:space="0" w:color="auto"/>
                <w:right w:val="none" w:sz="0" w:space="0" w:color="auto"/>
              </w:divBdr>
            </w:div>
          </w:divsChild>
        </w:div>
        <w:div w:id="216863847">
          <w:marLeft w:val="60"/>
          <w:marRight w:val="60"/>
          <w:marTop w:val="100"/>
          <w:marBottom w:val="100"/>
          <w:divBdr>
            <w:top w:val="none" w:sz="0" w:space="0" w:color="auto"/>
            <w:left w:val="none" w:sz="0" w:space="0" w:color="auto"/>
            <w:bottom w:val="none" w:sz="0" w:space="0" w:color="auto"/>
            <w:right w:val="none" w:sz="0" w:space="0" w:color="auto"/>
          </w:divBdr>
        </w:div>
        <w:div w:id="1163931403">
          <w:marLeft w:val="60"/>
          <w:marRight w:val="60"/>
          <w:marTop w:val="100"/>
          <w:marBottom w:val="100"/>
          <w:divBdr>
            <w:top w:val="none" w:sz="0" w:space="0" w:color="auto"/>
            <w:left w:val="none" w:sz="0" w:space="0" w:color="auto"/>
            <w:bottom w:val="none" w:sz="0" w:space="0" w:color="auto"/>
            <w:right w:val="none" w:sz="0" w:space="0" w:color="auto"/>
          </w:divBdr>
        </w:div>
        <w:div w:id="139002090">
          <w:marLeft w:val="60"/>
          <w:marRight w:val="60"/>
          <w:marTop w:val="100"/>
          <w:marBottom w:val="100"/>
          <w:divBdr>
            <w:top w:val="none" w:sz="0" w:space="0" w:color="auto"/>
            <w:left w:val="none" w:sz="0" w:space="0" w:color="auto"/>
            <w:bottom w:val="none" w:sz="0" w:space="0" w:color="auto"/>
            <w:right w:val="none" w:sz="0" w:space="0" w:color="auto"/>
          </w:divBdr>
          <w:divsChild>
            <w:div w:id="1271665045">
              <w:marLeft w:val="0"/>
              <w:marRight w:val="0"/>
              <w:marTop w:val="0"/>
              <w:marBottom w:val="0"/>
              <w:divBdr>
                <w:top w:val="none" w:sz="0" w:space="0" w:color="auto"/>
                <w:left w:val="none" w:sz="0" w:space="0" w:color="auto"/>
                <w:bottom w:val="none" w:sz="0" w:space="0" w:color="auto"/>
                <w:right w:val="none" w:sz="0" w:space="0" w:color="auto"/>
              </w:divBdr>
            </w:div>
          </w:divsChild>
        </w:div>
        <w:div w:id="421687856">
          <w:marLeft w:val="60"/>
          <w:marRight w:val="60"/>
          <w:marTop w:val="100"/>
          <w:marBottom w:val="100"/>
          <w:divBdr>
            <w:top w:val="none" w:sz="0" w:space="0" w:color="auto"/>
            <w:left w:val="none" w:sz="0" w:space="0" w:color="auto"/>
            <w:bottom w:val="none" w:sz="0" w:space="0" w:color="auto"/>
            <w:right w:val="none" w:sz="0" w:space="0" w:color="auto"/>
          </w:divBdr>
        </w:div>
        <w:div w:id="869225617">
          <w:marLeft w:val="60"/>
          <w:marRight w:val="60"/>
          <w:marTop w:val="100"/>
          <w:marBottom w:val="100"/>
          <w:divBdr>
            <w:top w:val="none" w:sz="0" w:space="0" w:color="auto"/>
            <w:left w:val="none" w:sz="0" w:space="0" w:color="auto"/>
            <w:bottom w:val="none" w:sz="0" w:space="0" w:color="auto"/>
            <w:right w:val="none" w:sz="0" w:space="0" w:color="auto"/>
          </w:divBdr>
        </w:div>
        <w:div w:id="1514610151">
          <w:marLeft w:val="60"/>
          <w:marRight w:val="60"/>
          <w:marTop w:val="100"/>
          <w:marBottom w:val="100"/>
          <w:divBdr>
            <w:top w:val="none" w:sz="0" w:space="0" w:color="auto"/>
            <w:left w:val="none" w:sz="0" w:space="0" w:color="auto"/>
            <w:bottom w:val="none" w:sz="0" w:space="0" w:color="auto"/>
            <w:right w:val="none" w:sz="0" w:space="0" w:color="auto"/>
          </w:divBdr>
          <w:divsChild>
            <w:div w:id="1775438220">
              <w:marLeft w:val="0"/>
              <w:marRight w:val="0"/>
              <w:marTop w:val="0"/>
              <w:marBottom w:val="0"/>
              <w:divBdr>
                <w:top w:val="none" w:sz="0" w:space="0" w:color="auto"/>
                <w:left w:val="none" w:sz="0" w:space="0" w:color="auto"/>
                <w:bottom w:val="none" w:sz="0" w:space="0" w:color="auto"/>
                <w:right w:val="none" w:sz="0" w:space="0" w:color="auto"/>
              </w:divBdr>
            </w:div>
          </w:divsChild>
        </w:div>
        <w:div w:id="1152988088">
          <w:marLeft w:val="60"/>
          <w:marRight w:val="60"/>
          <w:marTop w:val="100"/>
          <w:marBottom w:val="100"/>
          <w:divBdr>
            <w:top w:val="none" w:sz="0" w:space="0" w:color="auto"/>
            <w:left w:val="none" w:sz="0" w:space="0" w:color="auto"/>
            <w:bottom w:val="none" w:sz="0" w:space="0" w:color="auto"/>
            <w:right w:val="none" w:sz="0" w:space="0" w:color="auto"/>
          </w:divBdr>
        </w:div>
        <w:div w:id="537205901">
          <w:marLeft w:val="60"/>
          <w:marRight w:val="60"/>
          <w:marTop w:val="100"/>
          <w:marBottom w:val="100"/>
          <w:divBdr>
            <w:top w:val="none" w:sz="0" w:space="0" w:color="auto"/>
            <w:left w:val="none" w:sz="0" w:space="0" w:color="auto"/>
            <w:bottom w:val="none" w:sz="0" w:space="0" w:color="auto"/>
            <w:right w:val="none" w:sz="0" w:space="0" w:color="auto"/>
          </w:divBdr>
        </w:div>
        <w:div w:id="85537214">
          <w:marLeft w:val="60"/>
          <w:marRight w:val="60"/>
          <w:marTop w:val="100"/>
          <w:marBottom w:val="100"/>
          <w:divBdr>
            <w:top w:val="none" w:sz="0" w:space="0" w:color="auto"/>
            <w:left w:val="none" w:sz="0" w:space="0" w:color="auto"/>
            <w:bottom w:val="none" w:sz="0" w:space="0" w:color="auto"/>
            <w:right w:val="none" w:sz="0" w:space="0" w:color="auto"/>
          </w:divBdr>
          <w:divsChild>
            <w:div w:id="1872496954">
              <w:marLeft w:val="0"/>
              <w:marRight w:val="0"/>
              <w:marTop w:val="0"/>
              <w:marBottom w:val="0"/>
              <w:divBdr>
                <w:top w:val="none" w:sz="0" w:space="0" w:color="auto"/>
                <w:left w:val="none" w:sz="0" w:space="0" w:color="auto"/>
                <w:bottom w:val="none" w:sz="0" w:space="0" w:color="auto"/>
                <w:right w:val="none" w:sz="0" w:space="0" w:color="auto"/>
              </w:divBdr>
            </w:div>
          </w:divsChild>
        </w:div>
        <w:div w:id="1422066765">
          <w:marLeft w:val="60"/>
          <w:marRight w:val="60"/>
          <w:marTop w:val="100"/>
          <w:marBottom w:val="100"/>
          <w:divBdr>
            <w:top w:val="none" w:sz="0" w:space="0" w:color="auto"/>
            <w:left w:val="none" w:sz="0" w:space="0" w:color="auto"/>
            <w:bottom w:val="none" w:sz="0" w:space="0" w:color="auto"/>
            <w:right w:val="none" w:sz="0" w:space="0" w:color="auto"/>
          </w:divBdr>
        </w:div>
        <w:div w:id="67196350">
          <w:marLeft w:val="60"/>
          <w:marRight w:val="60"/>
          <w:marTop w:val="100"/>
          <w:marBottom w:val="100"/>
          <w:divBdr>
            <w:top w:val="none" w:sz="0" w:space="0" w:color="auto"/>
            <w:left w:val="none" w:sz="0" w:space="0" w:color="auto"/>
            <w:bottom w:val="none" w:sz="0" w:space="0" w:color="auto"/>
            <w:right w:val="none" w:sz="0" w:space="0" w:color="auto"/>
          </w:divBdr>
        </w:div>
        <w:div w:id="1423259349">
          <w:marLeft w:val="60"/>
          <w:marRight w:val="60"/>
          <w:marTop w:val="100"/>
          <w:marBottom w:val="100"/>
          <w:divBdr>
            <w:top w:val="none" w:sz="0" w:space="0" w:color="auto"/>
            <w:left w:val="none" w:sz="0" w:space="0" w:color="auto"/>
            <w:bottom w:val="none" w:sz="0" w:space="0" w:color="auto"/>
            <w:right w:val="none" w:sz="0" w:space="0" w:color="auto"/>
          </w:divBdr>
          <w:divsChild>
            <w:div w:id="1957173489">
              <w:marLeft w:val="0"/>
              <w:marRight w:val="0"/>
              <w:marTop w:val="0"/>
              <w:marBottom w:val="0"/>
              <w:divBdr>
                <w:top w:val="none" w:sz="0" w:space="0" w:color="auto"/>
                <w:left w:val="none" w:sz="0" w:space="0" w:color="auto"/>
                <w:bottom w:val="none" w:sz="0" w:space="0" w:color="auto"/>
                <w:right w:val="none" w:sz="0" w:space="0" w:color="auto"/>
              </w:divBdr>
            </w:div>
          </w:divsChild>
        </w:div>
        <w:div w:id="750083141">
          <w:marLeft w:val="60"/>
          <w:marRight w:val="60"/>
          <w:marTop w:val="100"/>
          <w:marBottom w:val="100"/>
          <w:divBdr>
            <w:top w:val="none" w:sz="0" w:space="0" w:color="auto"/>
            <w:left w:val="none" w:sz="0" w:space="0" w:color="auto"/>
            <w:bottom w:val="none" w:sz="0" w:space="0" w:color="auto"/>
            <w:right w:val="none" w:sz="0" w:space="0" w:color="auto"/>
          </w:divBdr>
        </w:div>
        <w:div w:id="1445921721">
          <w:marLeft w:val="60"/>
          <w:marRight w:val="60"/>
          <w:marTop w:val="100"/>
          <w:marBottom w:val="100"/>
          <w:divBdr>
            <w:top w:val="none" w:sz="0" w:space="0" w:color="auto"/>
            <w:left w:val="none" w:sz="0" w:space="0" w:color="auto"/>
            <w:bottom w:val="none" w:sz="0" w:space="0" w:color="auto"/>
            <w:right w:val="none" w:sz="0" w:space="0" w:color="auto"/>
          </w:divBdr>
        </w:div>
        <w:div w:id="148181415">
          <w:marLeft w:val="60"/>
          <w:marRight w:val="60"/>
          <w:marTop w:val="100"/>
          <w:marBottom w:val="100"/>
          <w:divBdr>
            <w:top w:val="none" w:sz="0" w:space="0" w:color="auto"/>
            <w:left w:val="none" w:sz="0" w:space="0" w:color="auto"/>
            <w:bottom w:val="none" w:sz="0" w:space="0" w:color="auto"/>
            <w:right w:val="none" w:sz="0" w:space="0" w:color="auto"/>
          </w:divBdr>
          <w:divsChild>
            <w:div w:id="1598517223">
              <w:marLeft w:val="0"/>
              <w:marRight w:val="0"/>
              <w:marTop w:val="0"/>
              <w:marBottom w:val="0"/>
              <w:divBdr>
                <w:top w:val="none" w:sz="0" w:space="0" w:color="auto"/>
                <w:left w:val="none" w:sz="0" w:space="0" w:color="auto"/>
                <w:bottom w:val="none" w:sz="0" w:space="0" w:color="auto"/>
                <w:right w:val="none" w:sz="0" w:space="0" w:color="auto"/>
              </w:divBdr>
            </w:div>
          </w:divsChild>
        </w:div>
        <w:div w:id="1000622736">
          <w:marLeft w:val="60"/>
          <w:marRight w:val="60"/>
          <w:marTop w:val="100"/>
          <w:marBottom w:val="100"/>
          <w:divBdr>
            <w:top w:val="none" w:sz="0" w:space="0" w:color="auto"/>
            <w:left w:val="none" w:sz="0" w:space="0" w:color="auto"/>
            <w:bottom w:val="none" w:sz="0" w:space="0" w:color="auto"/>
            <w:right w:val="none" w:sz="0" w:space="0" w:color="auto"/>
          </w:divBdr>
        </w:div>
        <w:div w:id="276790743">
          <w:marLeft w:val="60"/>
          <w:marRight w:val="60"/>
          <w:marTop w:val="100"/>
          <w:marBottom w:val="100"/>
          <w:divBdr>
            <w:top w:val="none" w:sz="0" w:space="0" w:color="auto"/>
            <w:left w:val="none" w:sz="0" w:space="0" w:color="auto"/>
            <w:bottom w:val="none" w:sz="0" w:space="0" w:color="auto"/>
            <w:right w:val="none" w:sz="0" w:space="0" w:color="auto"/>
          </w:divBdr>
        </w:div>
        <w:div w:id="931203885">
          <w:marLeft w:val="60"/>
          <w:marRight w:val="60"/>
          <w:marTop w:val="100"/>
          <w:marBottom w:val="100"/>
          <w:divBdr>
            <w:top w:val="none" w:sz="0" w:space="0" w:color="auto"/>
            <w:left w:val="none" w:sz="0" w:space="0" w:color="auto"/>
            <w:bottom w:val="none" w:sz="0" w:space="0" w:color="auto"/>
            <w:right w:val="none" w:sz="0" w:space="0" w:color="auto"/>
          </w:divBdr>
          <w:divsChild>
            <w:div w:id="1446537612">
              <w:marLeft w:val="0"/>
              <w:marRight w:val="0"/>
              <w:marTop w:val="0"/>
              <w:marBottom w:val="0"/>
              <w:divBdr>
                <w:top w:val="none" w:sz="0" w:space="0" w:color="auto"/>
                <w:left w:val="none" w:sz="0" w:space="0" w:color="auto"/>
                <w:bottom w:val="none" w:sz="0" w:space="0" w:color="auto"/>
                <w:right w:val="none" w:sz="0" w:space="0" w:color="auto"/>
              </w:divBdr>
            </w:div>
          </w:divsChild>
        </w:div>
        <w:div w:id="1389232639">
          <w:marLeft w:val="60"/>
          <w:marRight w:val="60"/>
          <w:marTop w:val="100"/>
          <w:marBottom w:val="100"/>
          <w:divBdr>
            <w:top w:val="none" w:sz="0" w:space="0" w:color="auto"/>
            <w:left w:val="none" w:sz="0" w:space="0" w:color="auto"/>
            <w:bottom w:val="none" w:sz="0" w:space="0" w:color="auto"/>
            <w:right w:val="none" w:sz="0" w:space="0" w:color="auto"/>
          </w:divBdr>
        </w:div>
        <w:div w:id="666639500">
          <w:marLeft w:val="60"/>
          <w:marRight w:val="60"/>
          <w:marTop w:val="100"/>
          <w:marBottom w:val="100"/>
          <w:divBdr>
            <w:top w:val="none" w:sz="0" w:space="0" w:color="auto"/>
            <w:left w:val="none" w:sz="0" w:space="0" w:color="auto"/>
            <w:bottom w:val="none" w:sz="0" w:space="0" w:color="auto"/>
            <w:right w:val="none" w:sz="0" w:space="0" w:color="auto"/>
          </w:divBdr>
        </w:div>
        <w:div w:id="623192262">
          <w:marLeft w:val="60"/>
          <w:marRight w:val="60"/>
          <w:marTop w:val="100"/>
          <w:marBottom w:val="100"/>
          <w:divBdr>
            <w:top w:val="none" w:sz="0" w:space="0" w:color="auto"/>
            <w:left w:val="none" w:sz="0" w:space="0" w:color="auto"/>
            <w:bottom w:val="none" w:sz="0" w:space="0" w:color="auto"/>
            <w:right w:val="none" w:sz="0" w:space="0" w:color="auto"/>
          </w:divBdr>
          <w:divsChild>
            <w:div w:id="1177187404">
              <w:marLeft w:val="0"/>
              <w:marRight w:val="0"/>
              <w:marTop w:val="0"/>
              <w:marBottom w:val="0"/>
              <w:divBdr>
                <w:top w:val="none" w:sz="0" w:space="0" w:color="auto"/>
                <w:left w:val="none" w:sz="0" w:space="0" w:color="auto"/>
                <w:bottom w:val="none" w:sz="0" w:space="0" w:color="auto"/>
                <w:right w:val="none" w:sz="0" w:space="0" w:color="auto"/>
              </w:divBdr>
            </w:div>
          </w:divsChild>
        </w:div>
        <w:div w:id="908461265">
          <w:marLeft w:val="60"/>
          <w:marRight w:val="60"/>
          <w:marTop w:val="100"/>
          <w:marBottom w:val="100"/>
          <w:divBdr>
            <w:top w:val="none" w:sz="0" w:space="0" w:color="auto"/>
            <w:left w:val="none" w:sz="0" w:space="0" w:color="auto"/>
            <w:bottom w:val="none" w:sz="0" w:space="0" w:color="auto"/>
            <w:right w:val="none" w:sz="0" w:space="0" w:color="auto"/>
          </w:divBdr>
        </w:div>
        <w:div w:id="1609001435">
          <w:marLeft w:val="60"/>
          <w:marRight w:val="60"/>
          <w:marTop w:val="100"/>
          <w:marBottom w:val="100"/>
          <w:divBdr>
            <w:top w:val="none" w:sz="0" w:space="0" w:color="auto"/>
            <w:left w:val="none" w:sz="0" w:space="0" w:color="auto"/>
            <w:bottom w:val="none" w:sz="0" w:space="0" w:color="auto"/>
            <w:right w:val="none" w:sz="0" w:space="0" w:color="auto"/>
          </w:divBdr>
        </w:div>
        <w:div w:id="656692875">
          <w:marLeft w:val="60"/>
          <w:marRight w:val="60"/>
          <w:marTop w:val="100"/>
          <w:marBottom w:val="100"/>
          <w:divBdr>
            <w:top w:val="none" w:sz="0" w:space="0" w:color="auto"/>
            <w:left w:val="none" w:sz="0" w:space="0" w:color="auto"/>
            <w:bottom w:val="none" w:sz="0" w:space="0" w:color="auto"/>
            <w:right w:val="none" w:sz="0" w:space="0" w:color="auto"/>
          </w:divBdr>
          <w:divsChild>
            <w:div w:id="502671697">
              <w:marLeft w:val="0"/>
              <w:marRight w:val="0"/>
              <w:marTop w:val="0"/>
              <w:marBottom w:val="0"/>
              <w:divBdr>
                <w:top w:val="none" w:sz="0" w:space="0" w:color="auto"/>
                <w:left w:val="none" w:sz="0" w:space="0" w:color="auto"/>
                <w:bottom w:val="none" w:sz="0" w:space="0" w:color="auto"/>
                <w:right w:val="none" w:sz="0" w:space="0" w:color="auto"/>
              </w:divBdr>
            </w:div>
          </w:divsChild>
        </w:div>
        <w:div w:id="957836751">
          <w:marLeft w:val="60"/>
          <w:marRight w:val="60"/>
          <w:marTop w:val="100"/>
          <w:marBottom w:val="100"/>
          <w:divBdr>
            <w:top w:val="none" w:sz="0" w:space="0" w:color="auto"/>
            <w:left w:val="none" w:sz="0" w:space="0" w:color="auto"/>
            <w:bottom w:val="none" w:sz="0" w:space="0" w:color="auto"/>
            <w:right w:val="none" w:sz="0" w:space="0" w:color="auto"/>
          </w:divBdr>
        </w:div>
        <w:div w:id="1423143177">
          <w:marLeft w:val="60"/>
          <w:marRight w:val="60"/>
          <w:marTop w:val="100"/>
          <w:marBottom w:val="100"/>
          <w:divBdr>
            <w:top w:val="none" w:sz="0" w:space="0" w:color="auto"/>
            <w:left w:val="none" w:sz="0" w:space="0" w:color="auto"/>
            <w:bottom w:val="none" w:sz="0" w:space="0" w:color="auto"/>
            <w:right w:val="none" w:sz="0" w:space="0" w:color="auto"/>
          </w:divBdr>
        </w:div>
        <w:div w:id="1555462890">
          <w:marLeft w:val="60"/>
          <w:marRight w:val="60"/>
          <w:marTop w:val="100"/>
          <w:marBottom w:val="100"/>
          <w:divBdr>
            <w:top w:val="none" w:sz="0" w:space="0" w:color="auto"/>
            <w:left w:val="none" w:sz="0" w:space="0" w:color="auto"/>
            <w:bottom w:val="none" w:sz="0" w:space="0" w:color="auto"/>
            <w:right w:val="none" w:sz="0" w:space="0" w:color="auto"/>
          </w:divBdr>
          <w:divsChild>
            <w:div w:id="426341583">
              <w:marLeft w:val="0"/>
              <w:marRight w:val="0"/>
              <w:marTop w:val="0"/>
              <w:marBottom w:val="0"/>
              <w:divBdr>
                <w:top w:val="none" w:sz="0" w:space="0" w:color="auto"/>
                <w:left w:val="none" w:sz="0" w:space="0" w:color="auto"/>
                <w:bottom w:val="none" w:sz="0" w:space="0" w:color="auto"/>
                <w:right w:val="none" w:sz="0" w:space="0" w:color="auto"/>
              </w:divBdr>
            </w:div>
          </w:divsChild>
        </w:div>
        <w:div w:id="287664996">
          <w:marLeft w:val="60"/>
          <w:marRight w:val="60"/>
          <w:marTop w:val="100"/>
          <w:marBottom w:val="100"/>
          <w:divBdr>
            <w:top w:val="none" w:sz="0" w:space="0" w:color="auto"/>
            <w:left w:val="none" w:sz="0" w:space="0" w:color="auto"/>
            <w:bottom w:val="none" w:sz="0" w:space="0" w:color="auto"/>
            <w:right w:val="none" w:sz="0" w:space="0" w:color="auto"/>
          </w:divBdr>
        </w:div>
        <w:div w:id="1953900992">
          <w:marLeft w:val="60"/>
          <w:marRight w:val="60"/>
          <w:marTop w:val="100"/>
          <w:marBottom w:val="100"/>
          <w:divBdr>
            <w:top w:val="none" w:sz="0" w:space="0" w:color="auto"/>
            <w:left w:val="none" w:sz="0" w:space="0" w:color="auto"/>
            <w:bottom w:val="none" w:sz="0" w:space="0" w:color="auto"/>
            <w:right w:val="none" w:sz="0" w:space="0" w:color="auto"/>
          </w:divBdr>
        </w:div>
        <w:div w:id="1878393054">
          <w:marLeft w:val="60"/>
          <w:marRight w:val="60"/>
          <w:marTop w:val="100"/>
          <w:marBottom w:val="100"/>
          <w:divBdr>
            <w:top w:val="none" w:sz="0" w:space="0" w:color="auto"/>
            <w:left w:val="none" w:sz="0" w:space="0" w:color="auto"/>
            <w:bottom w:val="none" w:sz="0" w:space="0" w:color="auto"/>
            <w:right w:val="none" w:sz="0" w:space="0" w:color="auto"/>
          </w:divBdr>
          <w:divsChild>
            <w:div w:id="855853668">
              <w:marLeft w:val="0"/>
              <w:marRight w:val="0"/>
              <w:marTop w:val="0"/>
              <w:marBottom w:val="0"/>
              <w:divBdr>
                <w:top w:val="none" w:sz="0" w:space="0" w:color="auto"/>
                <w:left w:val="none" w:sz="0" w:space="0" w:color="auto"/>
                <w:bottom w:val="none" w:sz="0" w:space="0" w:color="auto"/>
                <w:right w:val="none" w:sz="0" w:space="0" w:color="auto"/>
              </w:divBdr>
            </w:div>
          </w:divsChild>
        </w:div>
        <w:div w:id="1497957954">
          <w:marLeft w:val="60"/>
          <w:marRight w:val="60"/>
          <w:marTop w:val="100"/>
          <w:marBottom w:val="100"/>
          <w:divBdr>
            <w:top w:val="none" w:sz="0" w:space="0" w:color="auto"/>
            <w:left w:val="none" w:sz="0" w:space="0" w:color="auto"/>
            <w:bottom w:val="none" w:sz="0" w:space="0" w:color="auto"/>
            <w:right w:val="none" w:sz="0" w:space="0" w:color="auto"/>
          </w:divBdr>
        </w:div>
        <w:div w:id="756441521">
          <w:marLeft w:val="60"/>
          <w:marRight w:val="60"/>
          <w:marTop w:val="100"/>
          <w:marBottom w:val="100"/>
          <w:divBdr>
            <w:top w:val="none" w:sz="0" w:space="0" w:color="auto"/>
            <w:left w:val="none" w:sz="0" w:space="0" w:color="auto"/>
            <w:bottom w:val="none" w:sz="0" w:space="0" w:color="auto"/>
            <w:right w:val="none" w:sz="0" w:space="0" w:color="auto"/>
          </w:divBdr>
        </w:div>
        <w:div w:id="650183720">
          <w:marLeft w:val="60"/>
          <w:marRight w:val="60"/>
          <w:marTop w:val="100"/>
          <w:marBottom w:val="100"/>
          <w:divBdr>
            <w:top w:val="none" w:sz="0" w:space="0" w:color="auto"/>
            <w:left w:val="none" w:sz="0" w:space="0" w:color="auto"/>
            <w:bottom w:val="none" w:sz="0" w:space="0" w:color="auto"/>
            <w:right w:val="none" w:sz="0" w:space="0" w:color="auto"/>
          </w:divBdr>
          <w:divsChild>
            <w:div w:id="1476140315">
              <w:marLeft w:val="0"/>
              <w:marRight w:val="0"/>
              <w:marTop w:val="0"/>
              <w:marBottom w:val="0"/>
              <w:divBdr>
                <w:top w:val="none" w:sz="0" w:space="0" w:color="auto"/>
                <w:left w:val="none" w:sz="0" w:space="0" w:color="auto"/>
                <w:bottom w:val="none" w:sz="0" w:space="0" w:color="auto"/>
                <w:right w:val="none" w:sz="0" w:space="0" w:color="auto"/>
              </w:divBdr>
            </w:div>
          </w:divsChild>
        </w:div>
        <w:div w:id="175578369">
          <w:marLeft w:val="60"/>
          <w:marRight w:val="60"/>
          <w:marTop w:val="100"/>
          <w:marBottom w:val="100"/>
          <w:divBdr>
            <w:top w:val="none" w:sz="0" w:space="0" w:color="auto"/>
            <w:left w:val="none" w:sz="0" w:space="0" w:color="auto"/>
            <w:bottom w:val="none" w:sz="0" w:space="0" w:color="auto"/>
            <w:right w:val="none" w:sz="0" w:space="0" w:color="auto"/>
          </w:divBdr>
        </w:div>
        <w:div w:id="829949267">
          <w:marLeft w:val="60"/>
          <w:marRight w:val="60"/>
          <w:marTop w:val="100"/>
          <w:marBottom w:val="100"/>
          <w:divBdr>
            <w:top w:val="none" w:sz="0" w:space="0" w:color="auto"/>
            <w:left w:val="none" w:sz="0" w:space="0" w:color="auto"/>
            <w:bottom w:val="none" w:sz="0" w:space="0" w:color="auto"/>
            <w:right w:val="none" w:sz="0" w:space="0" w:color="auto"/>
          </w:divBdr>
        </w:div>
        <w:div w:id="1962613445">
          <w:marLeft w:val="60"/>
          <w:marRight w:val="60"/>
          <w:marTop w:val="100"/>
          <w:marBottom w:val="100"/>
          <w:divBdr>
            <w:top w:val="none" w:sz="0" w:space="0" w:color="auto"/>
            <w:left w:val="none" w:sz="0" w:space="0" w:color="auto"/>
            <w:bottom w:val="none" w:sz="0" w:space="0" w:color="auto"/>
            <w:right w:val="none" w:sz="0" w:space="0" w:color="auto"/>
          </w:divBdr>
          <w:divsChild>
            <w:div w:id="1500998116">
              <w:marLeft w:val="0"/>
              <w:marRight w:val="0"/>
              <w:marTop w:val="0"/>
              <w:marBottom w:val="0"/>
              <w:divBdr>
                <w:top w:val="none" w:sz="0" w:space="0" w:color="auto"/>
                <w:left w:val="none" w:sz="0" w:space="0" w:color="auto"/>
                <w:bottom w:val="none" w:sz="0" w:space="0" w:color="auto"/>
                <w:right w:val="none" w:sz="0" w:space="0" w:color="auto"/>
              </w:divBdr>
            </w:div>
          </w:divsChild>
        </w:div>
        <w:div w:id="2138329284">
          <w:marLeft w:val="60"/>
          <w:marRight w:val="60"/>
          <w:marTop w:val="100"/>
          <w:marBottom w:val="100"/>
          <w:divBdr>
            <w:top w:val="none" w:sz="0" w:space="0" w:color="auto"/>
            <w:left w:val="none" w:sz="0" w:space="0" w:color="auto"/>
            <w:bottom w:val="none" w:sz="0" w:space="0" w:color="auto"/>
            <w:right w:val="none" w:sz="0" w:space="0" w:color="auto"/>
          </w:divBdr>
        </w:div>
        <w:div w:id="114446418">
          <w:marLeft w:val="60"/>
          <w:marRight w:val="60"/>
          <w:marTop w:val="100"/>
          <w:marBottom w:val="100"/>
          <w:divBdr>
            <w:top w:val="none" w:sz="0" w:space="0" w:color="auto"/>
            <w:left w:val="none" w:sz="0" w:space="0" w:color="auto"/>
            <w:bottom w:val="none" w:sz="0" w:space="0" w:color="auto"/>
            <w:right w:val="none" w:sz="0" w:space="0" w:color="auto"/>
          </w:divBdr>
        </w:div>
        <w:div w:id="1133330637">
          <w:marLeft w:val="60"/>
          <w:marRight w:val="60"/>
          <w:marTop w:val="100"/>
          <w:marBottom w:val="100"/>
          <w:divBdr>
            <w:top w:val="none" w:sz="0" w:space="0" w:color="auto"/>
            <w:left w:val="none" w:sz="0" w:space="0" w:color="auto"/>
            <w:bottom w:val="none" w:sz="0" w:space="0" w:color="auto"/>
            <w:right w:val="none" w:sz="0" w:space="0" w:color="auto"/>
          </w:divBdr>
          <w:divsChild>
            <w:div w:id="191651228">
              <w:marLeft w:val="0"/>
              <w:marRight w:val="0"/>
              <w:marTop w:val="0"/>
              <w:marBottom w:val="0"/>
              <w:divBdr>
                <w:top w:val="none" w:sz="0" w:space="0" w:color="auto"/>
                <w:left w:val="none" w:sz="0" w:space="0" w:color="auto"/>
                <w:bottom w:val="none" w:sz="0" w:space="0" w:color="auto"/>
                <w:right w:val="none" w:sz="0" w:space="0" w:color="auto"/>
              </w:divBdr>
            </w:div>
          </w:divsChild>
        </w:div>
        <w:div w:id="561217382">
          <w:marLeft w:val="60"/>
          <w:marRight w:val="60"/>
          <w:marTop w:val="100"/>
          <w:marBottom w:val="100"/>
          <w:divBdr>
            <w:top w:val="none" w:sz="0" w:space="0" w:color="auto"/>
            <w:left w:val="none" w:sz="0" w:space="0" w:color="auto"/>
            <w:bottom w:val="none" w:sz="0" w:space="0" w:color="auto"/>
            <w:right w:val="none" w:sz="0" w:space="0" w:color="auto"/>
          </w:divBdr>
        </w:div>
        <w:div w:id="266741209">
          <w:marLeft w:val="60"/>
          <w:marRight w:val="60"/>
          <w:marTop w:val="100"/>
          <w:marBottom w:val="100"/>
          <w:divBdr>
            <w:top w:val="none" w:sz="0" w:space="0" w:color="auto"/>
            <w:left w:val="none" w:sz="0" w:space="0" w:color="auto"/>
            <w:bottom w:val="none" w:sz="0" w:space="0" w:color="auto"/>
            <w:right w:val="none" w:sz="0" w:space="0" w:color="auto"/>
          </w:divBdr>
        </w:div>
        <w:div w:id="1948076826">
          <w:marLeft w:val="60"/>
          <w:marRight w:val="60"/>
          <w:marTop w:val="100"/>
          <w:marBottom w:val="100"/>
          <w:divBdr>
            <w:top w:val="none" w:sz="0" w:space="0" w:color="auto"/>
            <w:left w:val="none" w:sz="0" w:space="0" w:color="auto"/>
            <w:bottom w:val="none" w:sz="0" w:space="0" w:color="auto"/>
            <w:right w:val="none" w:sz="0" w:space="0" w:color="auto"/>
          </w:divBdr>
          <w:divsChild>
            <w:div w:id="2074885794">
              <w:marLeft w:val="0"/>
              <w:marRight w:val="0"/>
              <w:marTop w:val="0"/>
              <w:marBottom w:val="0"/>
              <w:divBdr>
                <w:top w:val="none" w:sz="0" w:space="0" w:color="auto"/>
                <w:left w:val="none" w:sz="0" w:space="0" w:color="auto"/>
                <w:bottom w:val="none" w:sz="0" w:space="0" w:color="auto"/>
                <w:right w:val="none" w:sz="0" w:space="0" w:color="auto"/>
              </w:divBdr>
            </w:div>
          </w:divsChild>
        </w:div>
        <w:div w:id="1119180796">
          <w:marLeft w:val="60"/>
          <w:marRight w:val="60"/>
          <w:marTop w:val="100"/>
          <w:marBottom w:val="100"/>
          <w:divBdr>
            <w:top w:val="none" w:sz="0" w:space="0" w:color="auto"/>
            <w:left w:val="none" w:sz="0" w:space="0" w:color="auto"/>
            <w:bottom w:val="none" w:sz="0" w:space="0" w:color="auto"/>
            <w:right w:val="none" w:sz="0" w:space="0" w:color="auto"/>
          </w:divBdr>
        </w:div>
        <w:div w:id="61177369">
          <w:marLeft w:val="60"/>
          <w:marRight w:val="60"/>
          <w:marTop w:val="100"/>
          <w:marBottom w:val="100"/>
          <w:divBdr>
            <w:top w:val="none" w:sz="0" w:space="0" w:color="auto"/>
            <w:left w:val="none" w:sz="0" w:space="0" w:color="auto"/>
            <w:bottom w:val="none" w:sz="0" w:space="0" w:color="auto"/>
            <w:right w:val="none" w:sz="0" w:space="0" w:color="auto"/>
          </w:divBdr>
        </w:div>
        <w:div w:id="1014301720">
          <w:marLeft w:val="60"/>
          <w:marRight w:val="60"/>
          <w:marTop w:val="100"/>
          <w:marBottom w:val="100"/>
          <w:divBdr>
            <w:top w:val="none" w:sz="0" w:space="0" w:color="auto"/>
            <w:left w:val="none" w:sz="0" w:space="0" w:color="auto"/>
            <w:bottom w:val="none" w:sz="0" w:space="0" w:color="auto"/>
            <w:right w:val="none" w:sz="0" w:space="0" w:color="auto"/>
          </w:divBdr>
          <w:divsChild>
            <w:div w:id="724641052">
              <w:marLeft w:val="0"/>
              <w:marRight w:val="0"/>
              <w:marTop w:val="0"/>
              <w:marBottom w:val="0"/>
              <w:divBdr>
                <w:top w:val="none" w:sz="0" w:space="0" w:color="auto"/>
                <w:left w:val="none" w:sz="0" w:space="0" w:color="auto"/>
                <w:bottom w:val="none" w:sz="0" w:space="0" w:color="auto"/>
                <w:right w:val="none" w:sz="0" w:space="0" w:color="auto"/>
              </w:divBdr>
            </w:div>
          </w:divsChild>
        </w:div>
        <w:div w:id="322053829">
          <w:marLeft w:val="60"/>
          <w:marRight w:val="60"/>
          <w:marTop w:val="100"/>
          <w:marBottom w:val="100"/>
          <w:divBdr>
            <w:top w:val="none" w:sz="0" w:space="0" w:color="auto"/>
            <w:left w:val="none" w:sz="0" w:space="0" w:color="auto"/>
            <w:bottom w:val="none" w:sz="0" w:space="0" w:color="auto"/>
            <w:right w:val="none" w:sz="0" w:space="0" w:color="auto"/>
          </w:divBdr>
        </w:div>
        <w:div w:id="1901209654">
          <w:marLeft w:val="60"/>
          <w:marRight w:val="60"/>
          <w:marTop w:val="100"/>
          <w:marBottom w:val="100"/>
          <w:divBdr>
            <w:top w:val="none" w:sz="0" w:space="0" w:color="auto"/>
            <w:left w:val="none" w:sz="0" w:space="0" w:color="auto"/>
            <w:bottom w:val="none" w:sz="0" w:space="0" w:color="auto"/>
            <w:right w:val="none" w:sz="0" w:space="0" w:color="auto"/>
          </w:divBdr>
        </w:div>
        <w:div w:id="1143234594">
          <w:marLeft w:val="60"/>
          <w:marRight w:val="60"/>
          <w:marTop w:val="100"/>
          <w:marBottom w:val="100"/>
          <w:divBdr>
            <w:top w:val="none" w:sz="0" w:space="0" w:color="auto"/>
            <w:left w:val="none" w:sz="0" w:space="0" w:color="auto"/>
            <w:bottom w:val="none" w:sz="0" w:space="0" w:color="auto"/>
            <w:right w:val="none" w:sz="0" w:space="0" w:color="auto"/>
          </w:divBdr>
          <w:divsChild>
            <w:div w:id="921794867">
              <w:marLeft w:val="0"/>
              <w:marRight w:val="0"/>
              <w:marTop w:val="0"/>
              <w:marBottom w:val="0"/>
              <w:divBdr>
                <w:top w:val="none" w:sz="0" w:space="0" w:color="auto"/>
                <w:left w:val="none" w:sz="0" w:space="0" w:color="auto"/>
                <w:bottom w:val="none" w:sz="0" w:space="0" w:color="auto"/>
                <w:right w:val="none" w:sz="0" w:space="0" w:color="auto"/>
              </w:divBdr>
            </w:div>
          </w:divsChild>
        </w:div>
        <w:div w:id="176237528">
          <w:marLeft w:val="60"/>
          <w:marRight w:val="60"/>
          <w:marTop w:val="100"/>
          <w:marBottom w:val="100"/>
          <w:divBdr>
            <w:top w:val="none" w:sz="0" w:space="0" w:color="auto"/>
            <w:left w:val="none" w:sz="0" w:space="0" w:color="auto"/>
            <w:bottom w:val="none" w:sz="0" w:space="0" w:color="auto"/>
            <w:right w:val="none" w:sz="0" w:space="0" w:color="auto"/>
          </w:divBdr>
        </w:div>
        <w:div w:id="339697462">
          <w:marLeft w:val="60"/>
          <w:marRight w:val="60"/>
          <w:marTop w:val="100"/>
          <w:marBottom w:val="100"/>
          <w:divBdr>
            <w:top w:val="none" w:sz="0" w:space="0" w:color="auto"/>
            <w:left w:val="none" w:sz="0" w:space="0" w:color="auto"/>
            <w:bottom w:val="none" w:sz="0" w:space="0" w:color="auto"/>
            <w:right w:val="none" w:sz="0" w:space="0" w:color="auto"/>
          </w:divBdr>
        </w:div>
        <w:div w:id="734593633">
          <w:marLeft w:val="60"/>
          <w:marRight w:val="60"/>
          <w:marTop w:val="100"/>
          <w:marBottom w:val="100"/>
          <w:divBdr>
            <w:top w:val="none" w:sz="0" w:space="0" w:color="auto"/>
            <w:left w:val="none" w:sz="0" w:space="0" w:color="auto"/>
            <w:bottom w:val="none" w:sz="0" w:space="0" w:color="auto"/>
            <w:right w:val="none" w:sz="0" w:space="0" w:color="auto"/>
          </w:divBdr>
          <w:divsChild>
            <w:div w:id="1247543694">
              <w:marLeft w:val="0"/>
              <w:marRight w:val="0"/>
              <w:marTop w:val="0"/>
              <w:marBottom w:val="0"/>
              <w:divBdr>
                <w:top w:val="none" w:sz="0" w:space="0" w:color="auto"/>
                <w:left w:val="none" w:sz="0" w:space="0" w:color="auto"/>
                <w:bottom w:val="none" w:sz="0" w:space="0" w:color="auto"/>
                <w:right w:val="none" w:sz="0" w:space="0" w:color="auto"/>
              </w:divBdr>
            </w:div>
          </w:divsChild>
        </w:div>
        <w:div w:id="1026904553">
          <w:marLeft w:val="60"/>
          <w:marRight w:val="60"/>
          <w:marTop w:val="100"/>
          <w:marBottom w:val="100"/>
          <w:divBdr>
            <w:top w:val="none" w:sz="0" w:space="0" w:color="auto"/>
            <w:left w:val="none" w:sz="0" w:space="0" w:color="auto"/>
            <w:bottom w:val="none" w:sz="0" w:space="0" w:color="auto"/>
            <w:right w:val="none" w:sz="0" w:space="0" w:color="auto"/>
          </w:divBdr>
        </w:div>
        <w:div w:id="1742561115">
          <w:marLeft w:val="60"/>
          <w:marRight w:val="60"/>
          <w:marTop w:val="100"/>
          <w:marBottom w:val="100"/>
          <w:divBdr>
            <w:top w:val="none" w:sz="0" w:space="0" w:color="auto"/>
            <w:left w:val="none" w:sz="0" w:space="0" w:color="auto"/>
            <w:bottom w:val="none" w:sz="0" w:space="0" w:color="auto"/>
            <w:right w:val="none" w:sz="0" w:space="0" w:color="auto"/>
          </w:divBdr>
        </w:div>
        <w:div w:id="45876310">
          <w:marLeft w:val="60"/>
          <w:marRight w:val="60"/>
          <w:marTop w:val="100"/>
          <w:marBottom w:val="100"/>
          <w:divBdr>
            <w:top w:val="none" w:sz="0" w:space="0" w:color="auto"/>
            <w:left w:val="none" w:sz="0" w:space="0" w:color="auto"/>
            <w:bottom w:val="none" w:sz="0" w:space="0" w:color="auto"/>
            <w:right w:val="none" w:sz="0" w:space="0" w:color="auto"/>
          </w:divBdr>
          <w:divsChild>
            <w:div w:id="1425343084">
              <w:marLeft w:val="0"/>
              <w:marRight w:val="0"/>
              <w:marTop w:val="0"/>
              <w:marBottom w:val="0"/>
              <w:divBdr>
                <w:top w:val="none" w:sz="0" w:space="0" w:color="auto"/>
                <w:left w:val="none" w:sz="0" w:space="0" w:color="auto"/>
                <w:bottom w:val="none" w:sz="0" w:space="0" w:color="auto"/>
                <w:right w:val="none" w:sz="0" w:space="0" w:color="auto"/>
              </w:divBdr>
            </w:div>
          </w:divsChild>
        </w:div>
        <w:div w:id="1643073853">
          <w:marLeft w:val="60"/>
          <w:marRight w:val="60"/>
          <w:marTop w:val="100"/>
          <w:marBottom w:val="100"/>
          <w:divBdr>
            <w:top w:val="none" w:sz="0" w:space="0" w:color="auto"/>
            <w:left w:val="none" w:sz="0" w:space="0" w:color="auto"/>
            <w:bottom w:val="none" w:sz="0" w:space="0" w:color="auto"/>
            <w:right w:val="none" w:sz="0" w:space="0" w:color="auto"/>
          </w:divBdr>
        </w:div>
        <w:div w:id="957679720">
          <w:marLeft w:val="60"/>
          <w:marRight w:val="60"/>
          <w:marTop w:val="100"/>
          <w:marBottom w:val="100"/>
          <w:divBdr>
            <w:top w:val="none" w:sz="0" w:space="0" w:color="auto"/>
            <w:left w:val="none" w:sz="0" w:space="0" w:color="auto"/>
            <w:bottom w:val="none" w:sz="0" w:space="0" w:color="auto"/>
            <w:right w:val="none" w:sz="0" w:space="0" w:color="auto"/>
          </w:divBdr>
        </w:div>
        <w:div w:id="2083328541">
          <w:marLeft w:val="60"/>
          <w:marRight w:val="60"/>
          <w:marTop w:val="100"/>
          <w:marBottom w:val="100"/>
          <w:divBdr>
            <w:top w:val="none" w:sz="0" w:space="0" w:color="auto"/>
            <w:left w:val="none" w:sz="0" w:space="0" w:color="auto"/>
            <w:bottom w:val="none" w:sz="0" w:space="0" w:color="auto"/>
            <w:right w:val="none" w:sz="0" w:space="0" w:color="auto"/>
          </w:divBdr>
          <w:divsChild>
            <w:div w:id="2075466193">
              <w:marLeft w:val="0"/>
              <w:marRight w:val="0"/>
              <w:marTop w:val="0"/>
              <w:marBottom w:val="0"/>
              <w:divBdr>
                <w:top w:val="none" w:sz="0" w:space="0" w:color="auto"/>
                <w:left w:val="none" w:sz="0" w:space="0" w:color="auto"/>
                <w:bottom w:val="none" w:sz="0" w:space="0" w:color="auto"/>
                <w:right w:val="none" w:sz="0" w:space="0" w:color="auto"/>
              </w:divBdr>
            </w:div>
          </w:divsChild>
        </w:div>
        <w:div w:id="1916548090">
          <w:marLeft w:val="60"/>
          <w:marRight w:val="60"/>
          <w:marTop w:val="100"/>
          <w:marBottom w:val="100"/>
          <w:divBdr>
            <w:top w:val="none" w:sz="0" w:space="0" w:color="auto"/>
            <w:left w:val="none" w:sz="0" w:space="0" w:color="auto"/>
            <w:bottom w:val="none" w:sz="0" w:space="0" w:color="auto"/>
            <w:right w:val="none" w:sz="0" w:space="0" w:color="auto"/>
          </w:divBdr>
        </w:div>
        <w:div w:id="188761291">
          <w:marLeft w:val="60"/>
          <w:marRight w:val="60"/>
          <w:marTop w:val="100"/>
          <w:marBottom w:val="100"/>
          <w:divBdr>
            <w:top w:val="none" w:sz="0" w:space="0" w:color="auto"/>
            <w:left w:val="none" w:sz="0" w:space="0" w:color="auto"/>
            <w:bottom w:val="none" w:sz="0" w:space="0" w:color="auto"/>
            <w:right w:val="none" w:sz="0" w:space="0" w:color="auto"/>
          </w:divBdr>
        </w:div>
        <w:div w:id="1947420130">
          <w:marLeft w:val="60"/>
          <w:marRight w:val="60"/>
          <w:marTop w:val="100"/>
          <w:marBottom w:val="100"/>
          <w:divBdr>
            <w:top w:val="none" w:sz="0" w:space="0" w:color="auto"/>
            <w:left w:val="none" w:sz="0" w:space="0" w:color="auto"/>
            <w:bottom w:val="none" w:sz="0" w:space="0" w:color="auto"/>
            <w:right w:val="none" w:sz="0" w:space="0" w:color="auto"/>
          </w:divBdr>
          <w:divsChild>
            <w:div w:id="1167596285">
              <w:marLeft w:val="0"/>
              <w:marRight w:val="0"/>
              <w:marTop w:val="0"/>
              <w:marBottom w:val="0"/>
              <w:divBdr>
                <w:top w:val="none" w:sz="0" w:space="0" w:color="auto"/>
                <w:left w:val="none" w:sz="0" w:space="0" w:color="auto"/>
                <w:bottom w:val="none" w:sz="0" w:space="0" w:color="auto"/>
                <w:right w:val="none" w:sz="0" w:space="0" w:color="auto"/>
              </w:divBdr>
            </w:div>
          </w:divsChild>
        </w:div>
        <w:div w:id="2032680585">
          <w:marLeft w:val="60"/>
          <w:marRight w:val="60"/>
          <w:marTop w:val="100"/>
          <w:marBottom w:val="100"/>
          <w:divBdr>
            <w:top w:val="none" w:sz="0" w:space="0" w:color="auto"/>
            <w:left w:val="none" w:sz="0" w:space="0" w:color="auto"/>
            <w:bottom w:val="none" w:sz="0" w:space="0" w:color="auto"/>
            <w:right w:val="none" w:sz="0" w:space="0" w:color="auto"/>
          </w:divBdr>
        </w:div>
        <w:div w:id="852836977">
          <w:marLeft w:val="60"/>
          <w:marRight w:val="60"/>
          <w:marTop w:val="100"/>
          <w:marBottom w:val="100"/>
          <w:divBdr>
            <w:top w:val="none" w:sz="0" w:space="0" w:color="auto"/>
            <w:left w:val="none" w:sz="0" w:space="0" w:color="auto"/>
            <w:bottom w:val="none" w:sz="0" w:space="0" w:color="auto"/>
            <w:right w:val="none" w:sz="0" w:space="0" w:color="auto"/>
          </w:divBdr>
        </w:div>
        <w:div w:id="1478916875">
          <w:marLeft w:val="60"/>
          <w:marRight w:val="60"/>
          <w:marTop w:val="100"/>
          <w:marBottom w:val="100"/>
          <w:divBdr>
            <w:top w:val="none" w:sz="0" w:space="0" w:color="auto"/>
            <w:left w:val="none" w:sz="0" w:space="0" w:color="auto"/>
            <w:bottom w:val="none" w:sz="0" w:space="0" w:color="auto"/>
            <w:right w:val="none" w:sz="0" w:space="0" w:color="auto"/>
          </w:divBdr>
          <w:divsChild>
            <w:div w:id="1943688781">
              <w:marLeft w:val="0"/>
              <w:marRight w:val="0"/>
              <w:marTop w:val="0"/>
              <w:marBottom w:val="0"/>
              <w:divBdr>
                <w:top w:val="none" w:sz="0" w:space="0" w:color="auto"/>
                <w:left w:val="none" w:sz="0" w:space="0" w:color="auto"/>
                <w:bottom w:val="none" w:sz="0" w:space="0" w:color="auto"/>
                <w:right w:val="none" w:sz="0" w:space="0" w:color="auto"/>
              </w:divBdr>
            </w:div>
          </w:divsChild>
        </w:div>
        <w:div w:id="2102335855">
          <w:marLeft w:val="60"/>
          <w:marRight w:val="60"/>
          <w:marTop w:val="100"/>
          <w:marBottom w:val="100"/>
          <w:divBdr>
            <w:top w:val="none" w:sz="0" w:space="0" w:color="auto"/>
            <w:left w:val="none" w:sz="0" w:space="0" w:color="auto"/>
            <w:bottom w:val="none" w:sz="0" w:space="0" w:color="auto"/>
            <w:right w:val="none" w:sz="0" w:space="0" w:color="auto"/>
          </w:divBdr>
        </w:div>
        <w:div w:id="1246111686">
          <w:marLeft w:val="60"/>
          <w:marRight w:val="60"/>
          <w:marTop w:val="100"/>
          <w:marBottom w:val="100"/>
          <w:divBdr>
            <w:top w:val="none" w:sz="0" w:space="0" w:color="auto"/>
            <w:left w:val="none" w:sz="0" w:space="0" w:color="auto"/>
            <w:bottom w:val="none" w:sz="0" w:space="0" w:color="auto"/>
            <w:right w:val="none" w:sz="0" w:space="0" w:color="auto"/>
          </w:divBdr>
        </w:div>
        <w:div w:id="992830484">
          <w:marLeft w:val="60"/>
          <w:marRight w:val="60"/>
          <w:marTop w:val="100"/>
          <w:marBottom w:val="100"/>
          <w:divBdr>
            <w:top w:val="none" w:sz="0" w:space="0" w:color="auto"/>
            <w:left w:val="none" w:sz="0" w:space="0" w:color="auto"/>
            <w:bottom w:val="none" w:sz="0" w:space="0" w:color="auto"/>
            <w:right w:val="none" w:sz="0" w:space="0" w:color="auto"/>
          </w:divBdr>
          <w:divsChild>
            <w:div w:id="1937589244">
              <w:marLeft w:val="0"/>
              <w:marRight w:val="0"/>
              <w:marTop w:val="0"/>
              <w:marBottom w:val="0"/>
              <w:divBdr>
                <w:top w:val="none" w:sz="0" w:space="0" w:color="auto"/>
                <w:left w:val="none" w:sz="0" w:space="0" w:color="auto"/>
                <w:bottom w:val="none" w:sz="0" w:space="0" w:color="auto"/>
                <w:right w:val="none" w:sz="0" w:space="0" w:color="auto"/>
              </w:divBdr>
            </w:div>
          </w:divsChild>
        </w:div>
        <w:div w:id="119154461">
          <w:marLeft w:val="60"/>
          <w:marRight w:val="60"/>
          <w:marTop w:val="100"/>
          <w:marBottom w:val="100"/>
          <w:divBdr>
            <w:top w:val="none" w:sz="0" w:space="0" w:color="auto"/>
            <w:left w:val="none" w:sz="0" w:space="0" w:color="auto"/>
            <w:bottom w:val="none" w:sz="0" w:space="0" w:color="auto"/>
            <w:right w:val="none" w:sz="0" w:space="0" w:color="auto"/>
          </w:divBdr>
        </w:div>
        <w:div w:id="307248897">
          <w:marLeft w:val="60"/>
          <w:marRight w:val="60"/>
          <w:marTop w:val="100"/>
          <w:marBottom w:val="100"/>
          <w:divBdr>
            <w:top w:val="none" w:sz="0" w:space="0" w:color="auto"/>
            <w:left w:val="none" w:sz="0" w:space="0" w:color="auto"/>
            <w:bottom w:val="none" w:sz="0" w:space="0" w:color="auto"/>
            <w:right w:val="none" w:sz="0" w:space="0" w:color="auto"/>
          </w:divBdr>
        </w:div>
        <w:div w:id="928540431">
          <w:marLeft w:val="60"/>
          <w:marRight w:val="60"/>
          <w:marTop w:val="100"/>
          <w:marBottom w:val="100"/>
          <w:divBdr>
            <w:top w:val="none" w:sz="0" w:space="0" w:color="auto"/>
            <w:left w:val="none" w:sz="0" w:space="0" w:color="auto"/>
            <w:bottom w:val="none" w:sz="0" w:space="0" w:color="auto"/>
            <w:right w:val="none" w:sz="0" w:space="0" w:color="auto"/>
          </w:divBdr>
          <w:divsChild>
            <w:div w:id="540360236">
              <w:marLeft w:val="0"/>
              <w:marRight w:val="0"/>
              <w:marTop w:val="0"/>
              <w:marBottom w:val="0"/>
              <w:divBdr>
                <w:top w:val="none" w:sz="0" w:space="0" w:color="auto"/>
                <w:left w:val="none" w:sz="0" w:space="0" w:color="auto"/>
                <w:bottom w:val="none" w:sz="0" w:space="0" w:color="auto"/>
                <w:right w:val="none" w:sz="0" w:space="0" w:color="auto"/>
              </w:divBdr>
            </w:div>
          </w:divsChild>
        </w:div>
        <w:div w:id="1476409088">
          <w:marLeft w:val="60"/>
          <w:marRight w:val="60"/>
          <w:marTop w:val="100"/>
          <w:marBottom w:val="100"/>
          <w:divBdr>
            <w:top w:val="none" w:sz="0" w:space="0" w:color="auto"/>
            <w:left w:val="none" w:sz="0" w:space="0" w:color="auto"/>
            <w:bottom w:val="none" w:sz="0" w:space="0" w:color="auto"/>
            <w:right w:val="none" w:sz="0" w:space="0" w:color="auto"/>
          </w:divBdr>
        </w:div>
        <w:div w:id="4213405">
          <w:marLeft w:val="60"/>
          <w:marRight w:val="60"/>
          <w:marTop w:val="100"/>
          <w:marBottom w:val="100"/>
          <w:divBdr>
            <w:top w:val="none" w:sz="0" w:space="0" w:color="auto"/>
            <w:left w:val="none" w:sz="0" w:space="0" w:color="auto"/>
            <w:bottom w:val="none" w:sz="0" w:space="0" w:color="auto"/>
            <w:right w:val="none" w:sz="0" w:space="0" w:color="auto"/>
          </w:divBdr>
        </w:div>
        <w:div w:id="1703437303">
          <w:marLeft w:val="60"/>
          <w:marRight w:val="60"/>
          <w:marTop w:val="100"/>
          <w:marBottom w:val="100"/>
          <w:divBdr>
            <w:top w:val="none" w:sz="0" w:space="0" w:color="auto"/>
            <w:left w:val="none" w:sz="0" w:space="0" w:color="auto"/>
            <w:bottom w:val="none" w:sz="0" w:space="0" w:color="auto"/>
            <w:right w:val="none" w:sz="0" w:space="0" w:color="auto"/>
          </w:divBdr>
          <w:divsChild>
            <w:div w:id="2086565468">
              <w:marLeft w:val="0"/>
              <w:marRight w:val="0"/>
              <w:marTop w:val="0"/>
              <w:marBottom w:val="0"/>
              <w:divBdr>
                <w:top w:val="none" w:sz="0" w:space="0" w:color="auto"/>
                <w:left w:val="none" w:sz="0" w:space="0" w:color="auto"/>
                <w:bottom w:val="none" w:sz="0" w:space="0" w:color="auto"/>
                <w:right w:val="none" w:sz="0" w:space="0" w:color="auto"/>
              </w:divBdr>
            </w:div>
          </w:divsChild>
        </w:div>
        <w:div w:id="592475173">
          <w:marLeft w:val="60"/>
          <w:marRight w:val="60"/>
          <w:marTop w:val="100"/>
          <w:marBottom w:val="100"/>
          <w:divBdr>
            <w:top w:val="none" w:sz="0" w:space="0" w:color="auto"/>
            <w:left w:val="none" w:sz="0" w:space="0" w:color="auto"/>
            <w:bottom w:val="none" w:sz="0" w:space="0" w:color="auto"/>
            <w:right w:val="none" w:sz="0" w:space="0" w:color="auto"/>
          </w:divBdr>
        </w:div>
        <w:div w:id="1393889179">
          <w:marLeft w:val="60"/>
          <w:marRight w:val="60"/>
          <w:marTop w:val="100"/>
          <w:marBottom w:val="100"/>
          <w:divBdr>
            <w:top w:val="none" w:sz="0" w:space="0" w:color="auto"/>
            <w:left w:val="none" w:sz="0" w:space="0" w:color="auto"/>
            <w:bottom w:val="none" w:sz="0" w:space="0" w:color="auto"/>
            <w:right w:val="none" w:sz="0" w:space="0" w:color="auto"/>
          </w:divBdr>
        </w:div>
        <w:div w:id="2116705117">
          <w:marLeft w:val="60"/>
          <w:marRight w:val="60"/>
          <w:marTop w:val="100"/>
          <w:marBottom w:val="100"/>
          <w:divBdr>
            <w:top w:val="none" w:sz="0" w:space="0" w:color="auto"/>
            <w:left w:val="none" w:sz="0" w:space="0" w:color="auto"/>
            <w:bottom w:val="none" w:sz="0" w:space="0" w:color="auto"/>
            <w:right w:val="none" w:sz="0" w:space="0" w:color="auto"/>
          </w:divBdr>
          <w:divsChild>
            <w:div w:id="717122320">
              <w:marLeft w:val="0"/>
              <w:marRight w:val="0"/>
              <w:marTop w:val="0"/>
              <w:marBottom w:val="0"/>
              <w:divBdr>
                <w:top w:val="none" w:sz="0" w:space="0" w:color="auto"/>
                <w:left w:val="none" w:sz="0" w:space="0" w:color="auto"/>
                <w:bottom w:val="none" w:sz="0" w:space="0" w:color="auto"/>
                <w:right w:val="none" w:sz="0" w:space="0" w:color="auto"/>
              </w:divBdr>
            </w:div>
          </w:divsChild>
        </w:div>
        <w:div w:id="642664422">
          <w:marLeft w:val="60"/>
          <w:marRight w:val="60"/>
          <w:marTop w:val="100"/>
          <w:marBottom w:val="100"/>
          <w:divBdr>
            <w:top w:val="none" w:sz="0" w:space="0" w:color="auto"/>
            <w:left w:val="none" w:sz="0" w:space="0" w:color="auto"/>
            <w:bottom w:val="none" w:sz="0" w:space="0" w:color="auto"/>
            <w:right w:val="none" w:sz="0" w:space="0" w:color="auto"/>
          </w:divBdr>
        </w:div>
        <w:div w:id="1662543561">
          <w:marLeft w:val="60"/>
          <w:marRight w:val="60"/>
          <w:marTop w:val="100"/>
          <w:marBottom w:val="100"/>
          <w:divBdr>
            <w:top w:val="none" w:sz="0" w:space="0" w:color="auto"/>
            <w:left w:val="none" w:sz="0" w:space="0" w:color="auto"/>
            <w:bottom w:val="none" w:sz="0" w:space="0" w:color="auto"/>
            <w:right w:val="none" w:sz="0" w:space="0" w:color="auto"/>
          </w:divBdr>
        </w:div>
        <w:div w:id="2070573326">
          <w:marLeft w:val="60"/>
          <w:marRight w:val="60"/>
          <w:marTop w:val="100"/>
          <w:marBottom w:val="100"/>
          <w:divBdr>
            <w:top w:val="none" w:sz="0" w:space="0" w:color="auto"/>
            <w:left w:val="none" w:sz="0" w:space="0" w:color="auto"/>
            <w:bottom w:val="none" w:sz="0" w:space="0" w:color="auto"/>
            <w:right w:val="none" w:sz="0" w:space="0" w:color="auto"/>
          </w:divBdr>
          <w:divsChild>
            <w:div w:id="1620457082">
              <w:marLeft w:val="0"/>
              <w:marRight w:val="0"/>
              <w:marTop w:val="0"/>
              <w:marBottom w:val="0"/>
              <w:divBdr>
                <w:top w:val="none" w:sz="0" w:space="0" w:color="auto"/>
                <w:left w:val="none" w:sz="0" w:space="0" w:color="auto"/>
                <w:bottom w:val="none" w:sz="0" w:space="0" w:color="auto"/>
                <w:right w:val="none" w:sz="0" w:space="0" w:color="auto"/>
              </w:divBdr>
            </w:div>
          </w:divsChild>
        </w:div>
        <w:div w:id="1043871469">
          <w:marLeft w:val="60"/>
          <w:marRight w:val="60"/>
          <w:marTop w:val="100"/>
          <w:marBottom w:val="100"/>
          <w:divBdr>
            <w:top w:val="none" w:sz="0" w:space="0" w:color="auto"/>
            <w:left w:val="none" w:sz="0" w:space="0" w:color="auto"/>
            <w:bottom w:val="none" w:sz="0" w:space="0" w:color="auto"/>
            <w:right w:val="none" w:sz="0" w:space="0" w:color="auto"/>
          </w:divBdr>
        </w:div>
        <w:div w:id="834881388">
          <w:marLeft w:val="60"/>
          <w:marRight w:val="60"/>
          <w:marTop w:val="100"/>
          <w:marBottom w:val="100"/>
          <w:divBdr>
            <w:top w:val="none" w:sz="0" w:space="0" w:color="auto"/>
            <w:left w:val="none" w:sz="0" w:space="0" w:color="auto"/>
            <w:bottom w:val="none" w:sz="0" w:space="0" w:color="auto"/>
            <w:right w:val="none" w:sz="0" w:space="0" w:color="auto"/>
          </w:divBdr>
        </w:div>
        <w:div w:id="659886252">
          <w:marLeft w:val="60"/>
          <w:marRight w:val="60"/>
          <w:marTop w:val="100"/>
          <w:marBottom w:val="100"/>
          <w:divBdr>
            <w:top w:val="none" w:sz="0" w:space="0" w:color="auto"/>
            <w:left w:val="none" w:sz="0" w:space="0" w:color="auto"/>
            <w:bottom w:val="none" w:sz="0" w:space="0" w:color="auto"/>
            <w:right w:val="none" w:sz="0" w:space="0" w:color="auto"/>
          </w:divBdr>
          <w:divsChild>
            <w:div w:id="537670640">
              <w:marLeft w:val="0"/>
              <w:marRight w:val="0"/>
              <w:marTop w:val="0"/>
              <w:marBottom w:val="0"/>
              <w:divBdr>
                <w:top w:val="none" w:sz="0" w:space="0" w:color="auto"/>
                <w:left w:val="none" w:sz="0" w:space="0" w:color="auto"/>
                <w:bottom w:val="none" w:sz="0" w:space="0" w:color="auto"/>
                <w:right w:val="none" w:sz="0" w:space="0" w:color="auto"/>
              </w:divBdr>
            </w:div>
          </w:divsChild>
        </w:div>
        <w:div w:id="334575682">
          <w:marLeft w:val="60"/>
          <w:marRight w:val="60"/>
          <w:marTop w:val="100"/>
          <w:marBottom w:val="100"/>
          <w:divBdr>
            <w:top w:val="none" w:sz="0" w:space="0" w:color="auto"/>
            <w:left w:val="none" w:sz="0" w:space="0" w:color="auto"/>
            <w:bottom w:val="none" w:sz="0" w:space="0" w:color="auto"/>
            <w:right w:val="none" w:sz="0" w:space="0" w:color="auto"/>
          </w:divBdr>
        </w:div>
        <w:div w:id="1472290675">
          <w:marLeft w:val="60"/>
          <w:marRight w:val="60"/>
          <w:marTop w:val="100"/>
          <w:marBottom w:val="100"/>
          <w:divBdr>
            <w:top w:val="none" w:sz="0" w:space="0" w:color="auto"/>
            <w:left w:val="none" w:sz="0" w:space="0" w:color="auto"/>
            <w:bottom w:val="none" w:sz="0" w:space="0" w:color="auto"/>
            <w:right w:val="none" w:sz="0" w:space="0" w:color="auto"/>
          </w:divBdr>
        </w:div>
        <w:div w:id="542064744">
          <w:marLeft w:val="60"/>
          <w:marRight w:val="60"/>
          <w:marTop w:val="100"/>
          <w:marBottom w:val="100"/>
          <w:divBdr>
            <w:top w:val="none" w:sz="0" w:space="0" w:color="auto"/>
            <w:left w:val="none" w:sz="0" w:space="0" w:color="auto"/>
            <w:bottom w:val="none" w:sz="0" w:space="0" w:color="auto"/>
            <w:right w:val="none" w:sz="0" w:space="0" w:color="auto"/>
          </w:divBdr>
          <w:divsChild>
            <w:div w:id="1471938988">
              <w:marLeft w:val="0"/>
              <w:marRight w:val="0"/>
              <w:marTop w:val="0"/>
              <w:marBottom w:val="0"/>
              <w:divBdr>
                <w:top w:val="none" w:sz="0" w:space="0" w:color="auto"/>
                <w:left w:val="none" w:sz="0" w:space="0" w:color="auto"/>
                <w:bottom w:val="none" w:sz="0" w:space="0" w:color="auto"/>
                <w:right w:val="none" w:sz="0" w:space="0" w:color="auto"/>
              </w:divBdr>
            </w:div>
          </w:divsChild>
        </w:div>
        <w:div w:id="1822501752">
          <w:marLeft w:val="60"/>
          <w:marRight w:val="60"/>
          <w:marTop w:val="100"/>
          <w:marBottom w:val="100"/>
          <w:divBdr>
            <w:top w:val="none" w:sz="0" w:space="0" w:color="auto"/>
            <w:left w:val="none" w:sz="0" w:space="0" w:color="auto"/>
            <w:bottom w:val="none" w:sz="0" w:space="0" w:color="auto"/>
            <w:right w:val="none" w:sz="0" w:space="0" w:color="auto"/>
          </w:divBdr>
        </w:div>
        <w:div w:id="544413161">
          <w:marLeft w:val="60"/>
          <w:marRight w:val="60"/>
          <w:marTop w:val="100"/>
          <w:marBottom w:val="100"/>
          <w:divBdr>
            <w:top w:val="none" w:sz="0" w:space="0" w:color="auto"/>
            <w:left w:val="none" w:sz="0" w:space="0" w:color="auto"/>
            <w:bottom w:val="none" w:sz="0" w:space="0" w:color="auto"/>
            <w:right w:val="none" w:sz="0" w:space="0" w:color="auto"/>
          </w:divBdr>
        </w:div>
        <w:div w:id="80107043">
          <w:marLeft w:val="60"/>
          <w:marRight w:val="60"/>
          <w:marTop w:val="100"/>
          <w:marBottom w:val="100"/>
          <w:divBdr>
            <w:top w:val="none" w:sz="0" w:space="0" w:color="auto"/>
            <w:left w:val="none" w:sz="0" w:space="0" w:color="auto"/>
            <w:bottom w:val="none" w:sz="0" w:space="0" w:color="auto"/>
            <w:right w:val="none" w:sz="0" w:space="0" w:color="auto"/>
          </w:divBdr>
          <w:divsChild>
            <w:div w:id="626667817">
              <w:marLeft w:val="0"/>
              <w:marRight w:val="0"/>
              <w:marTop w:val="0"/>
              <w:marBottom w:val="0"/>
              <w:divBdr>
                <w:top w:val="none" w:sz="0" w:space="0" w:color="auto"/>
                <w:left w:val="none" w:sz="0" w:space="0" w:color="auto"/>
                <w:bottom w:val="none" w:sz="0" w:space="0" w:color="auto"/>
                <w:right w:val="none" w:sz="0" w:space="0" w:color="auto"/>
              </w:divBdr>
            </w:div>
          </w:divsChild>
        </w:div>
        <w:div w:id="510221473">
          <w:marLeft w:val="60"/>
          <w:marRight w:val="60"/>
          <w:marTop w:val="100"/>
          <w:marBottom w:val="100"/>
          <w:divBdr>
            <w:top w:val="none" w:sz="0" w:space="0" w:color="auto"/>
            <w:left w:val="none" w:sz="0" w:space="0" w:color="auto"/>
            <w:bottom w:val="none" w:sz="0" w:space="0" w:color="auto"/>
            <w:right w:val="none" w:sz="0" w:space="0" w:color="auto"/>
          </w:divBdr>
        </w:div>
        <w:div w:id="683018702">
          <w:marLeft w:val="60"/>
          <w:marRight w:val="60"/>
          <w:marTop w:val="100"/>
          <w:marBottom w:val="100"/>
          <w:divBdr>
            <w:top w:val="none" w:sz="0" w:space="0" w:color="auto"/>
            <w:left w:val="none" w:sz="0" w:space="0" w:color="auto"/>
            <w:bottom w:val="none" w:sz="0" w:space="0" w:color="auto"/>
            <w:right w:val="none" w:sz="0" w:space="0" w:color="auto"/>
          </w:divBdr>
        </w:div>
        <w:div w:id="603614341">
          <w:marLeft w:val="60"/>
          <w:marRight w:val="60"/>
          <w:marTop w:val="100"/>
          <w:marBottom w:val="100"/>
          <w:divBdr>
            <w:top w:val="none" w:sz="0" w:space="0" w:color="auto"/>
            <w:left w:val="none" w:sz="0" w:space="0" w:color="auto"/>
            <w:bottom w:val="none" w:sz="0" w:space="0" w:color="auto"/>
            <w:right w:val="none" w:sz="0" w:space="0" w:color="auto"/>
          </w:divBdr>
          <w:divsChild>
            <w:div w:id="955872735">
              <w:marLeft w:val="0"/>
              <w:marRight w:val="0"/>
              <w:marTop w:val="0"/>
              <w:marBottom w:val="0"/>
              <w:divBdr>
                <w:top w:val="none" w:sz="0" w:space="0" w:color="auto"/>
                <w:left w:val="none" w:sz="0" w:space="0" w:color="auto"/>
                <w:bottom w:val="none" w:sz="0" w:space="0" w:color="auto"/>
                <w:right w:val="none" w:sz="0" w:space="0" w:color="auto"/>
              </w:divBdr>
            </w:div>
          </w:divsChild>
        </w:div>
        <w:div w:id="1287277145">
          <w:marLeft w:val="60"/>
          <w:marRight w:val="60"/>
          <w:marTop w:val="100"/>
          <w:marBottom w:val="100"/>
          <w:divBdr>
            <w:top w:val="none" w:sz="0" w:space="0" w:color="auto"/>
            <w:left w:val="none" w:sz="0" w:space="0" w:color="auto"/>
            <w:bottom w:val="none" w:sz="0" w:space="0" w:color="auto"/>
            <w:right w:val="none" w:sz="0" w:space="0" w:color="auto"/>
          </w:divBdr>
        </w:div>
        <w:div w:id="1164735160">
          <w:marLeft w:val="60"/>
          <w:marRight w:val="60"/>
          <w:marTop w:val="100"/>
          <w:marBottom w:val="100"/>
          <w:divBdr>
            <w:top w:val="none" w:sz="0" w:space="0" w:color="auto"/>
            <w:left w:val="none" w:sz="0" w:space="0" w:color="auto"/>
            <w:bottom w:val="none" w:sz="0" w:space="0" w:color="auto"/>
            <w:right w:val="none" w:sz="0" w:space="0" w:color="auto"/>
          </w:divBdr>
        </w:div>
        <w:div w:id="1513765057">
          <w:marLeft w:val="60"/>
          <w:marRight w:val="60"/>
          <w:marTop w:val="100"/>
          <w:marBottom w:val="100"/>
          <w:divBdr>
            <w:top w:val="none" w:sz="0" w:space="0" w:color="auto"/>
            <w:left w:val="none" w:sz="0" w:space="0" w:color="auto"/>
            <w:bottom w:val="none" w:sz="0" w:space="0" w:color="auto"/>
            <w:right w:val="none" w:sz="0" w:space="0" w:color="auto"/>
          </w:divBdr>
          <w:divsChild>
            <w:div w:id="974137626">
              <w:marLeft w:val="0"/>
              <w:marRight w:val="0"/>
              <w:marTop w:val="0"/>
              <w:marBottom w:val="0"/>
              <w:divBdr>
                <w:top w:val="none" w:sz="0" w:space="0" w:color="auto"/>
                <w:left w:val="none" w:sz="0" w:space="0" w:color="auto"/>
                <w:bottom w:val="none" w:sz="0" w:space="0" w:color="auto"/>
                <w:right w:val="none" w:sz="0" w:space="0" w:color="auto"/>
              </w:divBdr>
            </w:div>
          </w:divsChild>
        </w:div>
        <w:div w:id="1336808910">
          <w:marLeft w:val="60"/>
          <w:marRight w:val="60"/>
          <w:marTop w:val="100"/>
          <w:marBottom w:val="100"/>
          <w:divBdr>
            <w:top w:val="none" w:sz="0" w:space="0" w:color="auto"/>
            <w:left w:val="none" w:sz="0" w:space="0" w:color="auto"/>
            <w:bottom w:val="none" w:sz="0" w:space="0" w:color="auto"/>
            <w:right w:val="none" w:sz="0" w:space="0" w:color="auto"/>
          </w:divBdr>
        </w:div>
        <w:div w:id="431358409">
          <w:marLeft w:val="60"/>
          <w:marRight w:val="60"/>
          <w:marTop w:val="100"/>
          <w:marBottom w:val="100"/>
          <w:divBdr>
            <w:top w:val="none" w:sz="0" w:space="0" w:color="auto"/>
            <w:left w:val="none" w:sz="0" w:space="0" w:color="auto"/>
            <w:bottom w:val="none" w:sz="0" w:space="0" w:color="auto"/>
            <w:right w:val="none" w:sz="0" w:space="0" w:color="auto"/>
          </w:divBdr>
        </w:div>
        <w:div w:id="602493660">
          <w:marLeft w:val="60"/>
          <w:marRight w:val="60"/>
          <w:marTop w:val="100"/>
          <w:marBottom w:val="100"/>
          <w:divBdr>
            <w:top w:val="none" w:sz="0" w:space="0" w:color="auto"/>
            <w:left w:val="none" w:sz="0" w:space="0" w:color="auto"/>
            <w:bottom w:val="none" w:sz="0" w:space="0" w:color="auto"/>
            <w:right w:val="none" w:sz="0" w:space="0" w:color="auto"/>
          </w:divBdr>
          <w:divsChild>
            <w:div w:id="2045251676">
              <w:marLeft w:val="0"/>
              <w:marRight w:val="0"/>
              <w:marTop w:val="0"/>
              <w:marBottom w:val="0"/>
              <w:divBdr>
                <w:top w:val="none" w:sz="0" w:space="0" w:color="auto"/>
                <w:left w:val="none" w:sz="0" w:space="0" w:color="auto"/>
                <w:bottom w:val="none" w:sz="0" w:space="0" w:color="auto"/>
                <w:right w:val="none" w:sz="0" w:space="0" w:color="auto"/>
              </w:divBdr>
            </w:div>
          </w:divsChild>
        </w:div>
        <w:div w:id="1936747307">
          <w:marLeft w:val="60"/>
          <w:marRight w:val="60"/>
          <w:marTop w:val="100"/>
          <w:marBottom w:val="100"/>
          <w:divBdr>
            <w:top w:val="none" w:sz="0" w:space="0" w:color="auto"/>
            <w:left w:val="none" w:sz="0" w:space="0" w:color="auto"/>
            <w:bottom w:val="none" w:sz="0" w:space="0" w:color="auto"/>
            <w:right w:val="none" w:sz="0" w:space="0" w:color="auto"/>
          </w:divBdr>
        </w:div>
        <w:div w:id="1816097764">
          <w:marLeft w:val="60"/>
          <w:marRight w:val="60"/>
          <w:marTop w:val="100"/>
          <w:marBottom w:val="100"/>
          <w:divBdr>
            <w:top w:val="none" w:sz="0" w:space="0" w:color="auto"/>
            <w:left w:val="none" w:sz="0" w:space="0" w:color="auto"/>
            <w:bottom w:val="none" w:sz="0" w:space="0" w:color="auto"/>
            <w:right w:val="none" w:sz="0" w:space="0" w:color="auto"/>
          </w:divBdr>
        </w:div>
        <w:div w:id="1447310838">
          <w:marLeft w:val="60"/>
          <w:marRight w:val="60"/>
          <w:marTop w:val="100"/>
          <w:marBottom w:val="100"/>
          <w:divBdr>
            <w:top w:val="none" w:sz="0" w:space="0" w:color="auto"/>
            <w:left w:val="none" w:sz="0" w:space="0" w:color="auto"/>
            <w:bottom w:val="none" w:sz="0" w:space="0" w:color="auto"/>
            <w:right w:val="none" w:sz="0" w:space="0" w:color="auto"/>
          </w:divBdr>
          <w:divsChild>
            <w:div w:id="160970021">
              <w:marLeft w:val="0"/>
              <w:marRight w:val="0"/>
              <w:marTop w:val="0"/>
              <w:marBottom w:val="0"/>
              <w:divBdr>
                <w:top w:val="none" w:sz="0" w:space="0" w:color="auto"/>
                <w:left w:val="none" w:sz="0" w:space="0" w:color="auto"/>
                <w:bottom w:val="none" w:sz="0" w:space="0" w:color="auto"/>
                <w:right w:val="none" w:sz="0" w:space="0" w:color="auto"/>
              </w:divBdr>
            </w:div>
          </w:divsChild>
        </w:div>
        <w:div w:id="1213154328">
          <w:marLeft w:val="60"/>
          <w:marRight w:val="60"/>
          <w:marTop w:val="100"/>
          <w:marBottom w:val="100"/>
          <w:divBdr>
            <w:top w:val="none" w:sz="0" w:space="0" w:color="auto"/>
            <w:left w:val="none" w:sz="0" w:space="0" w:color="auto"/>
            <w:bottom w:val="none" w:sz="0" w:space="0" w:color="auto"/>
            <w:right w:val="none" w:sz="0" w:space="0" w:color="auto"/>
          </w:divBdr>
        </w:div>
        <w:div w:id="1797916007">
          <w:marLeft w:val="60"/>
          <w:marRight w:val="60"/>
          <w:marTop w:val="100"/>
          <w:marBottom w:val="100"/>
          <w:divBdr>
            <w:top w:val="none" w:sz="0" w:space="0" w:color="auto"/>
            <w:left w:val="none" w:sz="0" w:space="0" w:color="auto"/>
            <w:bottom w:val="none" w:sz="0" w:space="0" w:color="auto"/>
            <w:right w:val="none" w:sz="0" w:space="0" w:color="auto"/>
          </w:divBdr>
        </w:div>
        <w:div w:id="44648153">
          <w:marLeft w:val="60"/>
          <w:marRight w:val="60"/>
          <w:marTop w:val="100"/>
          <w:marBottom w:val="100"/>
          <w:divBdr>
            <w:top w:val="none" w:sz="0" w:space="0" w:color="auto"/>
            <w:left w:val="none" w:sz="0" w:space="0" w:color="auto"/>
            <w:bottom w:val="none" w:sz="0" w:space="0" w:color="auto"/>
            <w:right w:val="none" w:sz="0" w:space="0" w:color="auto"/>
          </w:divBdr>
          <w:divsChild>
            <w:div w:id="1189833929">
              <w:marLeft w:val="0"/>
              <w:marRight w:val="0"/>
              <w:marTop w:val="0"/>
              <w:marBottom w:val="0"/>
              <w:divBdr>
                <w:top w:val="none" w:sz="0" w:space="0" w:color="auto"/>
                <w:left w:val="none" w:sz="0" w:space="0" w:color="auto"/>
                <w:bottom w:val="none" w:sz="0" w:space="0" w:color="auto"/>
                <w:right w:val="none" w:sz="0" w:space="0" w:color="auto"/>
              </w:divBdr>
            </w:div>
          </w:divsChild>
        </w:div>
        <w:div w:id="466095001">
          <w:marLeft w:val="60"/>
          <w:marRight w:val="60"/>
          <w:marTop w:val="100"/>
          <w:marBottom w:val="100"/>
          <w:divBdr>
            <w:top w:val="none" w:sz="0" w:space="0" w:color="auto"/>
            <w:left w:val="none" w:sz="0" w:space="0" w:color="auto"/>
            <w:bottom w:val="none" w:sz="0" w:space="0" w:color="auto"/>
            <w:right w:val="none" w:sz="0" w:space="0" w:color="auto"/>
          </w:divBdr>
        </w:div>
        <w:div w:id="61568641">
          <w:marLeft w:val="60"/>
          <w:marRight w:val="60"/>
          <w:marTop w:val="100"/>
          <w:marBottom w:val="100"/>
          <w:divBdr>
            <w:top w:val="none" w:sz="0" w:space="0" w:color="auto"/>
            <w:left w:val="none" w:sz="0" w:space="0" w:color="auto"/>
            <w:bottom w:val="none" w:sz="0" w:space="0" w:color="auto"/>
            <w:right w:val="none" w:sz="0" w:space="0" w:color="auto"/>
          </w:divBdr>
        </w:div>
        <w:div w:id="394545693">
          <w:marLeft w:val="60"/>
          <w:marRight w:val="60"/>
          <w:marTop w:val="100"/>
          <w:marBottom w:val="100"/>
          <w:divBdr>
            <w:top w:val="none" w:sz="0" w:space="0" w:color="auto"/>
            <w:left w:val="none" w:sz="0" w:space="0" w:color="auto"/>
            <w:bottom w:val="none" w:sz="0" w:space="0" w:color="auto"/>
            <w:right w:val="none" w:sz="0" w:space="0" w:color="auto"/>
          </w:divBdr>
          <w:divsChild>
            <w:div w:id="1862816127">
              <w:marLeft w:val="0"/>
              <w:marRight w:val="0"/>
              <w:marTop w:val="0"/>
              <w:marBottom w:val="0"/>
              <w:divBdr>
                <w:top w:val="none" w:sz="0" w:space="0" w:color="auto"/>
                <w:left w:val="none" w:sz="0" w:space="0" w:color="auto"/>
                <w:bottom w:val="none" w:sz="0" w:space="0" w:color="auto"/>
                <w:right w:val="none" w:sz="0" w:space="0" w:color="auto"/>
              </w:divBdr>
            </w:div>
          </w:divsChild>
        </w:div>
        <w:div w:id="1339884966">
          <w:marLeft w:val="60"/>
          <w:marRight w:val="60"/>
          <w:marTop w:val="100"/>
          <w:marBottom w:val="100"/>
          <w:divBdr>
            <w:top w:val="none" w:sz="0" w:space="0" w:color="auto"/>
            <w:left w:val="none" w:sz="0" w:space="0" w:color="auto"/>
            <w:bottom w:val="none" w:sz="0" w:space="0" w:color="auto"/>
            <w:right w:val="none" w:sz="0" w:space="0" w:color="auto"/>
          </w:divBdr>
        </w:div>
        <w:div w:id="996034706">
          <w:marLeft w:val="60"/>
          <w:marRight w:val="60"/>
          <w:marTop w:val="100"/>
          <w:marBottom w:val="100"/>
          <w:divBdr>
            <w:top w:val="none" w:sz="0" w:space="0" w:color="auto"/>
            <w:left w:val="none" w:sz="0" w:space="0" w:color="auto"/>
            <w:bottom w:val="none" w:sz="0" w:space="0" w:color="auto"/>
            <w:right w:val="none" w:sz="0" w:space="0" w:color="auto"/>
          </w:divBdr>
        </w:div>
        <w:div w:id="12539317">
          <w:marLeft w:val="60"/>
          <w:marRight w:val="60"/>
          <w:marTop w:val="100"/>
          <w:marBottom w:val="100"/>
          <w:divBdr>
            <w:top w:val="none" w:sz="0" w:space="0" w:color="auto"/>
            <w:left w:val="none" w:sz="0" w:space="0" w:color="auto"/>
            <w:bottom w:val="none" w:sz="0" w:space="0" w:color="auto"/>
            <w:right w:val="none" w:sz="0" w:space="0" w:color="auto"/>
          </w:divBdr>
          <w:divsChild>
            <w:div w:id="862978849">
              <w:marLeft w:val="0"/>
              <w:marRight w:val="0"/>
              <w:marTop w:val="0"/>
              <w:marBottom w:val="0"/>
              <w:divBdr>
                <w:top w:val="none" w:sz="0" w:space="0" w:color="auto"/>
                <w:left w:val="none" w:sz="0" w:space="0" w:color="auto"/>
                <w:bottom w:val="none" w:sz="0" w:space="0" w:color="auto"/>
                <w:right w:val="none" w:sz="0" w:space="0" w:color="auto"/>
              </w:divBdr>
            </w:div>
          </w:divsChild>
        </w:div>
        <w:div w:id="790592262">
          <w:marLeft w:val="60"/>
          <w:marRight w:val="60"/>
          <w:marTop w:val="100"/>
          <w:marBottom w:val="100"/>
          <w:divBdr>
            <w:top w:val="none" w:sz="0" w:space="0" w:color="auto"/>
            <w:left w:val="none" w:sz="0" w:space="0" w:color="auto"/>
            <w:bottom w:val="none" w:sz="0" w:space="0" w:color="auto"/>
            <w:right w:val="none" w:sz="0" w:space="0" w:color="auto"/>
          </w:divBdr>
        </w:div>
        <w:div w:id="1246648177">
          <w:marLeft w:val="60"/>
          <w:marRight w:val="60"/>
          <w:marTop w:val="100"/>
          <w:marBottom w:val="100"/>
          <w:divBdr>
            <w:top w:val="none" w:sz="0" w:space="0" w:color="auto"/>
            <w:left w:val="none" w:sz="0" w:space="0" w:color="auto"/>
            <w:bottom w:val="none" w:sz="0" w:space="0" w:color="auto"/>
            <w:right w:val="none" w:sz="0" w:space="0" w:color="auto"/>
          </w:divBdr>
        </w:div>
        <w:div w:id="1148670133">
          <w:marLeft w:val="60"/>
          <w:marRight w:val="60"/>
          <w:marTop w:val="100"/>
          <w:marBottom w:val="100"/>
          <w:divBdr>
            <w:top w:val="none" w:sz="0" w:space="0" w:color="auto"/>
            <w:left w:val="none" w:sz="0" w:space="0" w:color="auto"/>
            <w:bottom w:val="none" w:sz="0" w:space="0" w:color="auto"/>
            <w:right w:val="none" w:sz="0" w:space="0" w:color="auto"/>
          </w:divBdr>
          <w:divsChild>
            <w:div w:id="591814154">
              <w:marLeft w:val="0"/>
              <w:marRight w:val="0"/>
              <w:marTop w:val="0"/>
              <w:marBottom w:val="0"/>
              <w:divBdr>
                <w:top w:val="none" w:sz="0" w:space="0" w:color="auto"/>
                <w:left w:val="none" w:sz="0" w:space="0" w:color="auto"/>
                <w:bottom w:val="none" w:sz="0" w:space="0" w:color="auto"/>
                <w:right w:val="none" w:sz="0" w:space="0" w:color="auto"/>
              </w:divBdr>
            </w:div>
          </w:divsChild>
        </w:div>
        <w:div w:id="1239290165">
          <w:marLeft w:val="60"/>
          <w:marRight w:val="60"/>
          <w:marTop w:val="100"/>
          <w:marBottom w:val="100"/>
          <w:divBdr>
            <w:top w:val="none" w:sz="0" w:space="0" w:color="auto"/>
            <w:left w:val="none" w:sz="0" w:space="0" w:color="auto"/>
            <w:bottom w:val="none" w:sz="0" w:space="0" w:color="auto"/>
            <w:right w:val="none" w:sz="0" w:space="0" w:color="auto"/>
          </w:divBdr>
        </w:div>
        <w:div w:id="783964862">
          <w:marLeft w:val="60"/>
          <w:marRight w:val="60"/>
          <w:marTop w:val="100"/>
          <w:marBottom w:val="100"/>
          <w:divBdr>
            <w:top w:val="none" w:sz="0" w:space="0" w:color="auto"/>
            <w:left w:val="none" w:sz="0" w:space="0" w:color="auto"/>
            <w:bottom w:val="none" w:sz="0" w:space="0" w:color="auto"/>
            <w:right w:val="none" w:sz="0" w:space="0" w:color="auto"/>
          </w:divBdr>
        </w:div>
        <w:div w:id="2008289510">
          <w:marLeft w:val="60"/>
          <w:marRight w:val="60"/>
          <w:marTop w:val="100"/>
          <w:marBottom w:val="100"/>
          <w:divBdr>
            <w:top w:val="none" w:sz="0" w:space="0" w:color="auto"/>
            <w:left w:val="none" w:sz="0" w:space="0" w:color="auto"/>
            <w:bottom w:val="none" w:sz="0" w:space="0" w:color="auto"/>
            <w:right w:val="none" w:sz="0" w:space="0" w:color="auto"/>
          </w:divBdr>
          <w:divsChild>
            <w:div w:id="1393194576">
              <w:marLeft w:val="0"/>
              <w:marRight w:val="0"/>
              <w:marTop w:val="0"/>
              <w:marBottom w:val="0"/>
              <w:divBdr>
                <w:top w:val="none" w:sz="0" w:space="0" w:color="auto"/>
                <w:left w:val="none" w:sz="0" w:space="0" w:color="auto"/>
                <w:bottom w:val="none" w:sz="0" w:space="0" w:color="auto"/>
                <w:right w:val="none" w:sz="0" w:space="0" w:color="auto"/>
              </w:divBdr>
            </w:div>
          </w:divsChild>
        </w:div>
        <w:div w:id="1212425578">
          <w:marLeft w:val="60"/>
          <w:marRight w:val="60"/>
          <w:marTop w:val="100"/>
          <w:marBottom w:val="100"/>
          <w:divBdr>
            <w:top w:val="none" w:sz="0" w:space="0" w:color="auto"/>
            <w:left w:val="none" w:sz="0" w:space="0" w:color="auto"/>
            <w:bottom w:val="none" w:sz="0" w:space="0" w:color="auto"/>
            <w:right w:val="none" w:sz="0" w:space="0" w:color="auto"/>
          </w:divBdr>
        </w:div>
        <w:div w:id="2025326385">
          <w:marLeft w:val="60"/>
          <w:marRight w:val="60"/>
          <w:marTop w:val="100"/>
          <w:marBottom w:val="100"/>
          <w:divBdr>
            <w:top w:val="none" w:sz="0" w:space="0" w:color="auto"/>
            <w:left w:val="none" w:sz="0" w:space="0" w:color="auto"/>
            <w:bottom w:val="none" w:sz="0" w:space="0" w:color="auto"/>
            <w:right w:val="none" w:sz="0" w:space="0" w:color="auto"/>
          </w:divBdr>
        </w:div>
        <w:div w:id="1731415870">
          <w:marLeft w:val="60"/>
          <w:marRight w:val="60"/>
          <w:marTop w:val="100"/>
          <w:marBottom w:val="100"/>
          <w:divBdr>
            <w:top w:val="none" w:sz="0" w:space="0" w:color="auto"/>
            <w:left w:val="none" w:sz="0" w:space="0" w:color="auto"/>
            <w:bottom w:val="none" w:sz="0" w:space="0" w:color="auto"/>
            <w:right w:val="none" w:sz="0" w:space="0" w:color="auto"/>
          </w:divBdr>
          <w:divsChild>
            <w:div w:id="1861238464">
              <w:marLeft w:val="0"/>
              <w:marRight w:val="0"/>
              <w:marTop w:val="0"/>
              <w:marBottom w:val="0"/>
              <w:divBdr>
                <w:top w:val="none" w:sz="0" w:space="0" w:color="auto"/>
                <w:left w:val="none" w:sz="0" w:space="0" w:color="auto"/>
                <w:bottom w:val="none" w:sz="0" w:space="0" w:color="auto"/>
                <w:right w:val="none" w:sz="0" w:space="0" w:color="auto"/>
              </w:divBdr>
            </w:div>
          </w:divsChild>
        </w:div>
        <w:div w:id="677271869">
          <w:marLeft w:val="60"/>
          <w:marRight w:val="60"/>
          <w:marTop w:val="100"/>
          <w:marBottom w:val="100"/>
          <w:divBdr>
            <w:top w:val="none" w:sz="0" w:space="0" w:color="auto"/>
            <w:left w:val="none" w:sz="0" w:space="0" w:color="auto"/>
            <w:bottom w:val="none" w:sz="0" w:space="0" w:color="auto"/>
            <w:right w:val="none" w:sz="0" w:space="0" w:color="auto"/>
          </w:divBdr>
        </w:div>
        <w:div w:id="482159752">
          <w:marLeft w:val="60"/>
          <w:marRight w:val="60"/>
          <w:marTop w:val="100"/>
          <w:marBottom w:val="100"/>
          <w:divBdr>
            <w:top w:val="none" w:sz="0" w:space="0" w:color="auto"/>
            <w:left w:val="none" w:sz="0" w:space="0" w:color="auto"/>
            <w:bottom w:val="none" w:sz="0" w:space="0" w:color="auto"/>
            <w:right w:val="none" w:sz="0" w:space="0" w:color="auto"/>
          </w:divBdr>
        </w:div>
        <w:div w:id="686831445">
          <w:marLeft w:val="60"/>
          <w:marRight w:val="60"/>
          <w:marTop w:val="100"/>
          <w:marBottom w:val="100"/>
          <w:divBdr>
            <w:top w:val="none" w:sz="0" w:space="0" w:color="auto"/>
            <w:left w:val="none" w:sz="0" w:space="0" w:color="auto"/>
            <w:bottom w:val="none" w:sz="0" w:space="0" w:color="auto"/>
            <w:right w:val="none" w:sz="0" w:space="0" w:color="auto"/>
          </w:divBdr>
          <w:divsChild>
            <w:div w:id="1968316586">
              <w:marLeft w:val="0"/>
              <w:marRight w:val="0"/>
              <w:marTop w:val="0"/>
              <w:marBottom w:val="0"/>
              <w:divBdr>
                <w:top w:val="none" w:sz="0" w:space="0" w:color="auto"/>
                <w:left w:val="none" w:sz="0" w:space="0" w:color="auto"/>
                <w:bottom w:val="none" w:sz="0" w:space="0" w:color="auto"/>
                <w:right w:val="none" w:sz="0" w:space="0" w:color="auto"/>
              </w:divBdr>
            </w:div>
          </w:divsChild>
        </w:div>
        <w:div w:id="1457990297">
          <w:marLeft w:val="60"/>
          <w:marRight w:val="60"/>
          <w:marTop w:val="100"/>
          <w:marBottom w:val="100"/>
          <w:divBdr>
            <w:top w:val="none" w:sz="0" w:space="0" w:color="auto"/>
            <w:left w:val="none" w:sz="0" w:space="0" w:color="auto"/>
            <w:bottom w:val="none" w:sz="0" w:space="0" w:color="auto"/>
            <w:right w:val="none" w:sz="0" w:space="0" w:color="auto"/>
          </w:divBdr>
        </w:div>
        <w:div w:id="1382627950">
          <w:marLeft w:val="60"/>
          <w:marRight w:val="60"/>
          <w:marTop w:val="100"/>
          <w:marBottom w:val="100"/>
          <w:divBdr>
            <w:top w:val="none" w:sz="0" w:space="0" w:color="auto"/>
            <w:left w:val="none" w:sz="0" w:space="0" w:color="auto"/>
            <w:bottom w:val="none" w:sz="0" w:space="0" w:color="auto"/>
            <w:right w:val="none" w:sz="0" w:space="0" w:color="auto"/>
          </w:divBdr>
        </w:div>
        <w:div w:id="775714274">
          <w:marLeft w:val="60"/>
          <w:marRight w:val="60"/>
          <w:marTop w:val="100"/>
          <w:marBottom w:val="100"/>
          <w:divBdr>
            <w:top w:val="none" w:sz="0" w:space="0" w:color="auto"/>
            <w:left w:val="none" w:sz="0" w:space="0" w:color="auto"/>
            <w:bottom w:val="none" w:sz="0" w:space="0" w:color="auto"/>
            <w:right w:val="none" w:sz="0" w:space="0" w:color="auto"/>
          </w:divBdr>
          <w:divsChild>
            <w:div w:id="701445645">
              <w:marLeft w:val="0"/>
              <w:marRight w:val="0"/>
              <w:marTop w:val="0"/>
              <w:marBottom w:val="0"/>
              <w:divBdr>
                <w:top w:val="none" w:sz="0" w:space="0" w:color="auto"/>
                <w:left w:val="none" w:sz="0" w:space="0" w:color="auto"/>
                <w:bottom w:val="none" w:sz="0" w:space="0" w:color="auto"/>
                <w:right w:val="none" w:sz="0" w:space="0" w:color="auto"/>
              </w:divBdr>
            </w:div>
          </w:divsChild>
        </w:div>
        <w:div w:id="2036156620">
          <w:marLeft w:val="60"/>
          <w:marRight w:val="60"/>
          <w:marTop w:val="100"/>
          <w:marBottom w:val="100"/>
          <w:divBdr>
            <w:top w:val="none" w:sz="0" w:space="0" w:color="auto"/>
            <w:left w:val="none" w:sz="0" w:space="0" w:color="auto"/>
            <w:bottom w:val="none" w:sz="0" w:space="0" w:color="auto"/>
            <w:right w:val="none" w:sz="0" w:space="0" w:color="auto"/>
          </w:divBdr>
        </w:div>
        <w:div w:id="1577780894">
          <w:marLeft w:val="60"/>
          <w:marRight w:val="60"/>
          <w:marTop w:val="100"/>
          <w:marBottom w:val="100"/>
          <w:divBdr>
            <w:top w:val="none" w:sz="0" w:space="0" w:color="auto"/>
            <w:left w:val="none" w:sz="0" w:space="0" w:color="auto"/>
            <w:bottom w:val="none" w:sz="0" w:space="0" w:color="auto"/>
            <w:right w:val="none" w:sz="0" w:space="0" w:color="auto"/>
          </w:divBdr>
        </w:div>
        <w:div w:id="1586111923">
          <w:marLeft w:val="60"/>
          <w:marRight w:val="60"/>
          <w:marTop w:val="100"/>
          <w:marBottom w:val="100"/>
          <w:divBdr>
            <w:top w:val="none" w:sz="0" w:space="0" w:color="auto"/>
            <w:left w:val="none" w:sz="0" w:space="0" w:color="auto"/>
            <w:bottom w:val="none" w:sz="0" w:space="0" w:color="auto"/>
            <w:right w:val="none" w:sz="0" w:space="0" w:color="auto"/>
          </w:divBdr>
          <w:divsChild>
            <w:div w:id="1684235250">
              <w:marLeft w:val="0"/>
              <w:marRight w:val="0"/>
              <w:marTop w:val="0"/>
              <w:marBottom w:val="0"/>
              <w:divBdr>
                <w:top w:val="none" w:sz="0" w:space="0" w:color="auto"/>
                <w:left w:val="none" w:sz="0" w:space="0" w:color="auto"/>
                <w:bottom w:val="none" w:sz="0" w:space="0" w:color="auto"/>
                <w:right w:val="none" w:sz="0" w:space="0" w:color="auto"/>
              </w:divBdr>
            </w:div>
          </w:divsChild>
        </w:div>
        <w:div w:id="1177114839">
          <w:marLeft w:val="60"/>
          <w:marRight w:val="60"/>
          <w:marTop w:val="100"/>
          <w:marBottom w:val="100"/>
          <w:divBdr>
            <w:top w:val="none" w:sz="0" w:space="0" w:color="auto"/>
            <w:left w:val="none" w:sz="0" w:space="0" w:color="auto"/>
            <w:bottom w:val="none" w:sz="0" w:space="0" w:color="auto"/>
            <w:right w:val="none" w:sz="0" w:space="0" w:color="auto"/>
          </w:divBdr>
        </w:div>
        <w:div w:id="1458524744">
          <w:marLeft w:val="60"/>
          <w:marRight w:val="60"/>
          <w:marTop w:val="100"/>
          <w:marBottom w:val="100"/>
          <w:divBdr>
            <w:top w:val="none" w:sz="0" w:space="0" w:color="auto"/>
            <w:left w:val="none" w:sz="0" w:space="0" w:color="auto"/>
            <w:bottom w:val="none" w:sz="0" w:space="0" w:color="auto"/>
            <w:right w:val="none" w:sz="0" w:space="0" w:color="auto"/>
          </w:divBdr>
        </w:div>
        <w:div w:id="1412042344">
          <w:marLeft w:val="60"/>
          <w:marRight w:val="60"/>
          <w:marTop w:val="100"/>
          <w:marBottom w:val="100"/>
          <w:divBdr>
            <w:top w:val="none" w:sz="0" w:space="0" w:color="auto"/>
            <w:left w:val="none" w:sz="0" w:space="0" w:color="auto"/>
            <w:bottom w:val="none" w:sz="0" w:space="0" w:color="auto"/>
            <w:right w:val="none" w:sz="0" w:space="0" w:color="auto"/>
          </w:divBdr>
          <w:divsChild>
            <w:div w:id="900822413">
              <w:marLeft w:val="0"/>
              <w:marRight w:val="0"/>
              <w:marTop w:val="0"/>
              <w:marBottom w:val="0"/>
              <w:divBdr>
                <w:top w:val="none" w:sz="0" w:space="0" w:color="auto"/>
                <w:left w:val="none" w:sz="0" w:space="0" w:color="auto"/>
                <w:bottom w:val="none" w:sz="0" w:space="0" w:color="auto"/>
                <w:right w:val="none" w:sz="0" w:space="0" w:color="auto"/>
              </w:divBdr>
            </w:div>
          </w:divsChild>
        </w:div>
        <w:div w:id="806435896">
          <w:marLeft w:val="60"/>
          <w:marRight w:val="60"/>
          <w:marTop w:val="100"/>
          <w:marBottom w:val="100"/>
          <w:divBdr>
            <w:top w:val="none" w:sz="0" w:space="0" w:color="auto"/>
            <w:left w:val="none" w:sz="0" w:space="0" w:color="auto"/>
            <w:bottom w:val="none" w:sz="0" w:space="0" w:color="auto"/>
            <w:right w:val="none" w:sz="0" w:space="0" w:color="auto"/>
          </w:divBdr>
        </w:div>
        <w:div w:id="1216156736">
          <w:marLeft w:val="60"/>
          <w:marRight w:val="60"/>
          <w:marTop w:val="100"/>
          <w:marBottom w:val="100"/>
          <w:divBdr>
            <w:top w:val="none" w:sz="0" w:space="0" w:color="auto"/>
            <w:left w:val="none" w:sz="0" w:space="0" w:color="auto"/>
            <w:bottom w:val="none" w:sz="0" w:space="0" w:color="auto"/>
            <w:right w:val="none" w:sz="0" w:space="0" w:color="auto"/>
          </w:divBdr>
        </w:div>
        <w:div w:id="1947344845">
          <w:marLeft w:val="60"/>
          <w:marRight w:val="60"/>
          <w:marTop w:val="100"/>
          <w:marBottom w:val="100"/>
          <w:divBdr>
            <w:top w:val="none" w:sz="0" w:space="0" w:color="auto"/>
            <w:left w:val="none" w:sz="0" w:space="0" w:color="auto"/>
            <w:bottom w:val="none" w:sz="0" w:space="0" w:color="auto"/>
            <w:right w:val="none" w:sz="0" w:space="0" w:color="auto"/>
          </w:divBdr>
          <w:divsChild>
            <w:div w:id="1597396057">
              <w:marLeft w:val="0"/>
              <w:marRight w:val="0"/>
              <w:marTop w:val="0"/>
              <w:marBottom w:val="0"/>
              <w:divBdr>
                <w:top w:val="none" w:sz="0" w:space="0" w:color="auto"/>
                <w:left w:val="none" w:sz="0" w:space="0" w:color="auto"/>
                <w:bottom w:val="none" w:sz="0" w:space="0" w:color="auto"/>
                <w:right w:val="none" w:sz="0" w:space="0" w:color="auto"/>
              </w:divBdr>
            </w:div>
          </w:divsChild>
        </w:div>
        <w:div w:id="116074583">
          <w:marLeft w:val="60"/>
          <w:marRight w:val="60"/>
          <w:marTop w:val="100"/>
          <w:marBottom w:val="100"/>
          <w:divBdr>
            <w:top w:val="none" w:sz="0" w:space="0" w:color="auto"/>
            <w:left w:val="none" w:sz="0" w:space="0" w:color="auto"/>
            <w:bottom w:val="none" w:sz="0" w:space="0" w:color="auto"/>
            <w:right w:val="none" w:sz="0" w:space="0" w:color="auto"/>
          </w:divBdr>
        </w:div>
        <w:div w:id="696546657">
          <w:marLeft w:val="60"/>
          <w:marRight w:val="60"/>
          <w:marTop w:val="100"/>
          <w:marBottom w:val="100"/>
          <w:divBdr>
            <w:top w:val="none" w:sz="0" w:space="0" w:color="auto"/>
            <w:left w:val="none" w:sz="0" w:space="0" w:color="auto"/>
            <w:bottom w:val="none" w:sz="0" w:space="0" w:color="auto"/>
            <w:right w:val="none" w:sz="0" w:space="0" w:color="auto"/>
          </w:divBdr>
        </w:div>
        <w:div w:id="44334332">
          <w:marLeft w:val="60"/>
          <w:marRight w:val="60"/>
          <w:marTop w:val="100"/>
          <w:marBottom w:val="100"/>
          <w:divBdr>
            <w:top w:val="none" w:sz="0" w:space="0" w:color="auto"/>
            <w:left w:val="none" w:sz="0" w:space="0" w:color="auto"/>
            <w:bottom w:val="none" w:sz="0" w:space="0" w:color="auto"/>
            <w:right w:val="none" w:sz="0" w:space="0" w:color="auto"/>
          </w:divBdr>
          <w:divsChild>
            <w:div w:id="1122116327">
              <w:marLeft w:val="0"/>
              <w:marRight w:val="0"/>
              <w:marTop w:val="0"/>
              <w:marBottom w:val="0"/>
              <w:divBdr>
                <w:top w:val="none" w:sz="0" w:space="0" w:color="auto"/>
                <w:left w:val="none" w:sz="0" w:space="0" w:color="auto"/>
                <w:bottom w:val="none" w:sz="0" w:space="0" w:color="auto"/>
                <w:right w:val="none" w:sz="0" w:space="0" w:color="auto"/>
              </w:divBdr>
            </w:div>
          </w:divsChild>
        </w:div>
        <w:div w:id="112290231">
          <w:marLeft w:val="60"/>
          <w:marRight w:val="60"/>
          <w:marTop w:val="100"/>
          <w:marBottom w:val="100"/>
          <w:divBdr>
            <w:top w:val="none" w:sz="0" w:space="0" w:color="auto"/>
            <w:left w:val="none" w:sz="0" w:space="0" w:color="auto"/>
            <w:bottom w:val="none" w:sz="0" w:space="0" w:color="auto"/>
            <w:right w:val="none" w:sz="0" w:space="0" w:color="auto"/>
          </w:divBdr>
        </w:div>
        <w:div w:id="929584953">
          <w:marLeft w:val="60"/>
          <w:marRight w:val="60"/>
          <w:marTop w:val="100"/>
          <w:marBottom w:val="100"/>
          <w:divBdr>
            <w:top w:val="none" w:sz="0" w:space="0" w:color="auto"/>
            <w:left w:val="none" w:sz="0" w:space="0" w:color="auto"/>
            <w:bottom w:val="none" w:sz="0" w:space="0" w:color="auto"/>
            <w:right w:val="none" w:sz="0" w:space="0" w:color="auto"/>
          </w:divBdr>
        </w:div>
        <w:div w:id="723915770">
          <w:marLeft w:val="60"/>
          <w:marRight w:val="60"/>
          <w:marTop w:val="100"/>
          <w:marBottom w:val="100"/>
          <w:divBdr>
            <w:top w:val="none" w:sz="0" w:space="0" w:color="auto"/>
            <w:left w:val="none" w:sz="0" w:space="0" w:color="auto"/>
            <w:bottom w:val="none" w:sz="0" w:space="0" w:color="auto"/>
            <w:right w:val="none" w:sz="0" w:space="0" w:color="auto"/>
          </w:divBdr>
          <w:divsChild>
            <w:div w:id="999385784">
              <w:marLeft w:val="0"/>
              <w:marRight w:val="0"/>
              <w:marTop w:val="0"/>
              <w:marBottom w:val="0"/>
              <w:divBdr>
                <w:top w:val="none" w:sz="0" w:space="0" w:color="auto"/>
                <w:left w:val="none" w:sz="0" w:space="0" w:color="auto"/>
                <w:bottom w:val="none" w:sz="0" w:space="0" w:color="auto"/>
                <w:right w:val="none" w:sz="0" w:space="0" w:color="auto"/>
              </w:divBdr>
            </w:div>
          </w:divsChild>
        </w:div>
        <w:div w:id="1877963109">
          <w:marLeft w:val="60"/>
          <w:marRight w:val="60"/>
          <w:marTop w:val="100"/>
          <w:marBottom w:val="100"/>
          <w:divBdr>
            <w:top w:val="none" w:sz="0" w:space="0" w:color="auto"/>
            <w:left w:val="none" w:sz="0" w:space="0" w:color="auto"/>
            <w:bottom w:val="none" w:sz="0" w:space="0" w:color="auto"/>
            <w:right w:val="none" w:sz="0" w:space="0" w:color="auto"/>
          </w:divBdr>
        </w:div>
        <w:div w:id="1281107600">
          <w:marLeft w:val="60"/>
          <w:marRight w:val="60"/>
          <w:marTop w:val="100"/>
          <w:marBottom w:val="100"/>
          <w:divBdr>
            <w:top w:val="none" w:sz="0" w:space="0" w:color="auto"/>
            <w:left w:val="none" w:sz="0" w:space="0" w:color="auto"/>
            <w:bottom w:val="none" w:sz="0" w:space="0" w:color="auto"/>
            <w:right w:val="none" w:sz="0" w:space="0" w:color="auto"/>
          </w:divBdr>
        </w:div>
        <w:div w:id="109907531">
          <w:marLeft w:val="60"/>
          <w:marRight w:val="60"/>
          <w:marTop w:val="100"/>
          <w:marBottom w:val="100"/>
          <w:divBdr>
            <w:top w:val="none" w:sz="0" w:space="0" w:color="auto"/>
            <w:left w:val="none" w:sz="0" w:space="0" w:color="auto"/>
            <w:bottom w:val="none" w:sz="0" w:space="0" w:color="auto"/>
            <w:right w:val="none" w:sz="0" w:space="0" w:color="auto"/>
          </w:divBdr>
          <w:divsChild>
            <w:div w:id="1837719075">
              <w:marLeft w:val="0"/>
              <w:marRight w:val="0"/>
              <w:marTop w:val="0"/>
              <w:marBottom w:val="0"/>
              <w:divBdr>
                <w:top w:val="none" w:sz="0" w:space="0" w:color="auto"/>
                <w:left w:val="none" w:sz="0" w:space="0" w:color="auto"/>
                <w:bottom w:val="none" w:sz="0" w:space="0" w:color="auto"/>
                <w:right w:val="none" w:sz="0" w:space="0" w:color="auto"/>
              </w:divBdr>
            </w:div>
          </w:divsChild>
        </w:div>
        <w:div w:id="1810853628">
          <w:marLeft w:val="60"/>
          <w:marRight w:val="60"/>
          <w:marTop w:val="100"/>
          <w:marBottom w:val="100"/>
          <w:divBdr>
            <w:top w:val="none" w:sz="0" w:space="0" w:color="auto"/>
            <w:left w:val="none" w:sz="0" w:space="0" w:color="auto"/>
            <w:bottom w:val="none" w:sz="0" w:space="0" w:color="auto"/>
            <w:right w:val="none" w:sz="0" w:space="0" w:color="auto"/>
          </w:divBdr>
        </w:div>
        <w:div w:id="1397046640">
          <w:marLeft w:val="60"/>
          <w:marRight w:val="60"/>
          <w:marTop w:val="100"/>
          <w:marBottom w:val="100"/>
          <w:divBdr>
            <w:top w:val="none" w:sz="0" w:space="0" w:color="auto"/>
            <w:left w:val="none" w:sz="0" w:space="0" w:color="auto"/>
            <w:bottom w:val="none" w:sz="0" w:space="0" w:color="auto"/>
            <w:right w:val="none" w:sz="0" w:space="0" w:color="auto"/>
          </w:divBdr>
        </w:div>
        <w:div w:id="1975678901">
          <w:marLeft w:val="60"/>
          <w:marRight w:val="60"/>
          <w:marTop w:val="100"/>
          <w:marBottom w:val="100"/>
          <w:divBdr>
            <w:top w:val="none" w:sz="0" w:space="0" w:color="auto"/>
            <w:left w:val="none" w:sz="0" w:space="0" w:color="auto"/>
            <w:bottom w:val="none" w:sz="0" w:space="0" w:color="auto"/>
            <w:right w:val="none" w:sz="0" w:space="0" w:color="auto"/>
          </w:divBdr>
          <w:divsChild>
            <w:div w:id="417988924">
              <w:marLeft w:val="0"/>
              <w:marRight w:val="0"/>
              <w:marTop w:val="0"/>
              <w:marBottom w:val="0"/>
              <w:divBdr>
                <w:top w:val="none" w:sz="0" w:space="0" w:color="auto"/>
                <w:left w:val="none" w:sz="0" w:space="0" w:color="auto"/>
                <w:bottom w:val="none" w:sz="0" w:space="0" w:color="auto"/>
                <w:right w:val="none" w:sz="0" w:space="0" w:color="auto"/>
              </w:divBdr>
            </w:div>
          </w:divsChild>
        </w:div>
        <w:div w:id="82072598">
          <w:marLeft w:val="60"/>
          <w:marRight w:val="60"/>
          <w:marTop w:val="100"/>
          <w:marBottom w:val="100"/>
          <w:divBdr>
            <w:top w:val="none" w:sz="0" w:space="0" w:color="auto"/>
            <w:left w:val="none" w:sz="0" w:space="0" w:color="auto"/>
            <w:bottom w:val="none" w:sz="0" w:space="0" w:color="auto"/>
            <w:right w:val="none" w:sz="0" w:space="0" w:color="auto"/>
          </w:divBdr>
        </w:div>
        <w:div w:id="2046905461">
          <w:marLeft w:val="60"/>
          <w:marRight w:val="60"/>
          <w:marTop w:val="100"/>
          <w:marBottom w:val="100"/>
          <w:divBdr>
            <w:top w:val="none" w:sz="0" w:space="0" w:color="auto"/>
            <w:left w:val="none" w:sz="0" w:space="0" w:color="auto"/>
            <w:bottom w:val="none" w:sz="0" w:space="0" w:color="auto"/>
            <w:right w:val="none" w:sz="0" w:space="0" w:color="auto"/>
          </w:divBdr>
        </w:div>
        <w:div w:id="1312367202">
          <w:marLeft w:val="60"/>
          <w:marRight w:val="60"/>
          <w:marTop w:val="100"/>
          <w:marBottom w:val="100"/>
          <w:divBdr>
            <w:top w:val="none" w:sz="0" w:space="0" w:color="auto"/>
            <w:left w:val="none" w:sz="0" w:space="0" w:color="auto"/>
            <w:bottom w:val="none" w:sz="0" w:space="0" w:color="auto"/>
            <w:right w:val="none" w:sz="0" w:space="0" w:color="auto"/>
          </w:divBdr>
          <w:divsChild>
            <w:div w:id="1297492103">
              <w:marLeft w:val="0"/>
              <w:marRight w:val="0"/>
              <w:marTop w:val="0"/>
              <w:marBottom w:val="0"/>
              <w:divBdr>
                <w:top w:val="none" w:sz="0" w:space="0" w:color="auto"/>
                <w:left w:val="none" w:sz="0" w:space="0" w:color="auto"/>
                <w:bottom w:val="none" w:sz="0" w:space="0" w:color="auto"/>
                <w:right w:val="none" w:sz="0" w:space="0" w:color="auto"/>
              </w:divBdr>
            </w:div>
          </w:divsChild>
        </w:div>
        <w:div w:id="514542581">
          <w:marLeft w:val="60"/>
          <w:marRight w:val="60"/>
          <w:marTop w:val="100"/>
          <w:marBottom w:val="100"/>
          <w:divBdr>
            <w:top w:val="none" w:sz="0" w:space="0" w:color="auto"/>
            <w:left w:val="none" w:sz="0" w:space="0" w:color="auto"/>
            <w:bottom w:val="none" w:sz="0" w:space="0" w:color="auto"/>
            <w:right w:val="none" w:sz="0" w:space="0" w:color="auto"/>
          </w:divBdr>
        </w:div>
        <w:div w:id="229968219">
          <w:marLeft w:val="60"/>
          <w:marRight w:val="60"/>
          <w:marTop w:val="100"/>
          <w:marBottom w:val="100"/>
          <w:divBdr>
            <w:top w:val="none" w:sz="0" w:space="0" w:color="auto"/>
            <w:left w:val="none" w:sz="0" w:space="0" w:color="auto"/>
            <w:bottom w:val="none" w:sz="0" w:space="0" w:color="auto"/>
            <w:right w:val="none" w:sz="0" w:space="0" w:color="auto"/>
          </w:divBdr>
        </w:div>
        <w:div w:id="412777365">
          <w:marLeft w:val="60"/>
          <w:marRight w:val="60"/>
          <w:marTop w:val="100"/>
          <w:marBottom w:val="100"/>
          <w:divBdr>
            <w:top w:val="none" w:sz="0" w:space="0" w:color="auto"/>
            <w:left w:val="none" w:sz="0" w:space="0" w:color="auto"/>
            <w:bottom w:val="none" w:sz="0" w:space="0" w:color="auto"/>
            <w:right w:val="none" w:sz="0" w:space="0" w:color="auto"/>
          </w:divBdr>
          <w:divsChild>
            <w:div w:id="1923681945">
              <w:marLeft w:val="0"/>
              <w:marRight w:val="0"/>
              <w:marTop w:val="0"/>
              <w:marBottom w:val="0"/>
              <w:divBdr>
                <w:top w:val="none" w:sz="0" w:space="0" w:color="auto"/>
                <w:left w:val="none" w:sz="0" w:space="0" w:color="auto"/>
                <w:bottom w:val="none" w:sz="0" w:space="0" w:color="auto"/>
                <w:right w:val="none" w:sz="0" w:space="0" w:color="auto"/>
              </w:divBdr>
            </w:div>
          </w:divsChild>
        </w:div>
        <w:div w:id="907499561">
          <w:marLeft w:val="60"/>
          <w:marRight w:val="60"/>
          <w:marTop w:val="100"/>
          <w:marBottom w:val="100"/>
          <w:divBdr>
            <w:top w:val="none" w:sz="0" w:space="0" w:color="auto"/>
            <w:left w:val="none" w:sz="0" w:space="0" w:color="auto"/>
            <w:bottom w:val="none" w:sz="0" w:space="0" w:color="auto"/>
            <w:right w:val="none" w:sz="0" w:space="0" w:color="auto"/>
          </w:divBdr>
        </w:div>
        <w:div w:id="1281109790">
          <w:marLeft w:val="60"/>
          <w:marRight w:val="60"/>
          <w:marTop w:val="100"/>
          <w:marBottom w:val="100"/>
          <w:divBdr>
            <w:top w:val="none" w:sz="0" w:space="0" w:color="auto"/>
            <w:left w:val="none" w:sz="0" w:space="0" w:color="auto"/>
            <w:bottom w:val="none" w:sz="0" w:space="0" w:color="auto"/>
            <w:right w:val="none" w:sz="0" w:space="0" w:color="auto"/>
          </w:divBdr>
        </w:div>
        <w:div w:id="899293567">
          <w:marLeft w:val="60"/>
          <w:marRight w:val="60"/>
          <w:marTop w:val="100"/>
          <w:marBottom w:val="100"/>
          <w:divBdr>
            <w:top w:val="none" w:sz="0" w:space="0" w:color="auto"/>
            <w:left w:val="none" w:sz="0" w:space="0" w:color="auto"/>
            <w:bottom w:val="none" w:sz="0" w:space="0" w:color="auto"/>
            <w:right w:val="none" w:sz="0" w:space="0" w:color="auto"/>
          </w:divBdr>
          <w:divsChild>
            <w:div w:id="971444547">
              <w:marLeft w:val="0"/>
              <w:marRight w:val="0"/>
              <w:marTop w:val="0"/>
              <w:marBottom w:val="0"/>
              <w:divBdr>
                <w:top w:val="none" w:sz="0" w:space="0" w:color="auto"/>
                <w:left w:val="none" w:sz="0" w:space="0" w:color="auto"/>
                <w:bottom w:val="none" w:sz="0" w:space="0" w:color="auto"/>
                <w:right w:val="none" w:sz="0" w:space="0" w:color="auto"/>
              </w:divBdr>
            </w:div>
          </w:divsChild>
        </w:div>
        <w:div w:id="119344901">
          <w:marLeft w:val="60"/>
          <w:marRight w:val="60"/>
          <w:marTop w:val="100"/>
          <w:marBottom w:val="100"/>
          <w:divBdr>
            <w:top w:val="none" w:sz="0" w:space="0" w:color="auto"/>
            <w:left w:val="none" w:sz="0" w:space="0" w:color="auto"/>
            <w:bottom w:val="none" w:sz="0" w:space="0" w:color="auto"/>
            <w:right w:val="none" w:sz="0" w:space="0" w:color="auto"/>
          </w:divBdr>
        </w:div>
        <w:div w:id="767389398">
          <w:marLeft w:val="60"/>
          <w:marRight w:val="60"/>
          <w:marTop w:val="100"/>
          <w:marBottom w:val="100"/>
          <w:divBdr>
            <w:top w:val="none" w:sz="0" w:space="0" w:color="auto"/>
            <w:left w:val="none" w:sz="0" w:space="0" w:color="auto"/>
            <w:bottom w:val="none" w:sz="0" w:space="0" w:color="auto"/>
            <w:right w:val="none" w:sz="0" w:space="0" w:color="auto"/>
          </w:divBdr>
        </w:div>
        <w:div w:id="743069355">
          <w:marLeft w:val="60"/>
          <w:marRight w:val="60"/>
          <w:marTop w:val="100"/>
          <w:marBottom w:val="100"/>
          <w:divBdr>
            <w:top w:val="none" w:sz="0" w:space="0" w:color="auto"/>
            <w:left w:val="none" w:sz="0" w:space="0" w:color="auto"/>
            <w:bottom w:val="none" w:sz="0" w:space="0" w:color="auto"/>
            <w:right w:val="none" w:sz="0" w:space="0" w:color="auto"/>
          </w:divBdr>
          <w:divsChild>
            <w:div w:id="579876702">
              <w:marLeft w:val="0"/>
              <w:marRight w:val="0"/>
              <w:marTop w:val="0"/>
              <w:marBottom w:val="0"/>
              <w:divBdr>
                <w:top w:val="none" w:sz="0" w:space="0" w:color="auto"/>
                <w:left w:val="none" w:sz="0" w:space="0" w:color="auto"/>
                <w:bottom w:val="none" w:sz="0" w:space="0" w:color="auto"/>
                <w:right w:val="none" w:sz="0" w:space="0" w:color="auto"/>
              </w:divBdr>
            </w:div>
          </w:divsChild>
        </w:div>
        <w:div w:id="18824448">
          <w:marLeft w:val="60"/>
          <w:marRight w:val="60"/>
          <w:marTop w:val="100"/>
          <w:marBottom w:val="100"/>
          <w:divBdr>
            <w:top w:val="none" w:sz="0" w:space="0" w:color="auto"/>
            <w:left w:val="none" w:sz="0" w:space="0" w:color="auto"/>
            <w:bottom w:val="none" w:sz="0" w:space="0" w:color="auto"/>
            <w:right w:val="none" w:sz="0" w:space="0" w:color="auto"/>
          </w:divBdr>
        </w:div>
        <w:div w:id="923996761">
          <w:marLeft w:val="60"/>
          <w:marRight w:val="60"/>
          <w:marTop w:val="100"/>
          <w:marBottom w:val="100"/>
          <w:divBdr>
            <w:top w:val="none" w:sz="0" w:space="0" w:color="auto"/>
            <w:left w:val="none" w:sz="0" w:space="0" w:color="auto"/>
            <w:bottom w:val="none" w:sz="0" w:space="0" w:color="auto"/>
            <w:right w:val="none" w:sz="0" w:space="0" w:color="auto"/>
          </w:divBdr>
        </w:div>
        <w:div w:id="140390788">
          <w:marLeft w:val="60"/>
          <w:marRight w:val="60"/>
          <w:marTop w:val="100"/>
          <w:marBottom w:val="100"/>
          <w:divBdr>
            <w:top w:val="none" w:sz="0" w:space="0" w:color="auto"/>
            <w:left w:val="none" w:sz="0" w:space="0" w:color="auto"/>
            <w:bottom w:val="none" w:sz="0" w:space="0" w:color="auto"/>
            <w:right w:val="none" w:sz="0" w:space="0" w:color="auto"/>
          </w:divBdr>
          <w:divsChild>
            <w:div w:id="1713916927">
              <w:marLeft w:val="0"/>
              <w:marRight w:val="0"/>
              <w:marTop w:val="0"/>
              <w:marBottom w:val="0"/>
              <w:divBdr>
                <w:top w:val="none" w:sz="0" w:space="0" w:color="auto"/>
                <w:left w:val="none" w:sz="0" w:space="0" w:color="auto"/>
                <w:bottom w:val="none" w:sz="0" w:space="0" w:color="auto"/>
                <w:right w:val="none" w:sz="0" w:space="0" w:color="auto"/>
              </w:divBdr>
            </w:div>
          </w:divsChild>
        </w:div>
        <w:div w:id="412121460">
          <w:marLeft w:val="60"/>
          <w:marRight w:val="60"/>
          <w:marTop w:val="100"/>
          <w:marBottom w:val="100"/>
          <w:divBdr>
            <w:top w:val="none" w:sz="0" w:space="0" w:color="auto"/>
            <w:left w:val="none" w:sz="0" w:space="0" w:color="auto"/>
            <w:bottom w:val="none" w:sz="0" w:space="0" w:color="auto"/>
            <w:right w:val="none" w:sz="0" w:space="0" w:color="auto"/>
          </w:divBdr>
        </w:div>
        <w:div w:id="248933774">
          <w:marLeft w:val="60"/>
          <w:marRight w:val="60"/>
          <w:marTop w:val="100"/>
          <w:marBottom w:val="100"/>
          <w:divBdr>
            <w:top w:val="none" w:sz="0" w:space="0" w:color="auto"/>
            <w:left w:val="none" w:sz="0" w:space="0" w:color="auto"/>
            <w:bottom w:val="none" w:sz="0" w:space="0" w:color="auto"/>
            <w:right w:val="none" w:sz="0" w:space="0" w:color="auto"/>
          </w:divBdr>
        </w:div>
        <w:div w:id="213466833">
          <w:marLeft w:val="60"/>
          <w:marRight w:val="60"/>
          <w:marTop w:val="100"/>
          <w:marBottom w:val="100"/>
          <w:divBdr>
            <w:top w:val="none" w:sz="0" w:space="0" w:color="auto"/>
            <w:left w:val="none" w:sz="0" w:space="0" w:color="auto"/>
            <w:bottom w:val="none" w:sz="0" w:space="0" w:color="auto"/>
            <w:right w:val="none" w:sz="0" w:space="0" w:color="auto"/>
          </w:divBdr>
          <w:divsChild>
            <w:div w:id="2052074339">
              <w:marLeft w:val="0"/>
              <w:marRight w:val="0"/>
              <w:marTop w:val="0"/>
              <w:marBottom w:val="0"/>
              <w:divBdr>
                <w:top w:val="none" w:sz="0" w:space="0" w:color="auto"/>
                <w:left w:val="none" w:sz="0" w:space="0" w:color="auto"/>
                <w:bottom w:val="none" w:sz="0" w:space="0" w:color="auto"/>
                <w:right w:val="none" w:sz="0" w:space="0" w:color="auto"/>
              </w:divBdr>
            </w:div>
          </w:divsChild>
        </w:div>
        <w:div w:id="85225637">
          <w:marLeft w:val="60"/>
          <w:marRight w:val="60"/>
          <w:marTop w:val="100"/>
          <w:marBottom w:val="100"/>
          <w:divBdr>
            <w:top w:val="none" w:sz="0" w:space="0" w:color="auto"/>
            <w:left w:val="none" w:sz="0" w:space="0" w:color="auto"/>
            <w:bottom w:val="none" w:sz="0" w:space="0" w:color="auto"/>
            <w:right w:val="none" w:sz="0" w:space="0" w:color="auto"/>
          </w:divBdr>
        </w:div>
        <w:div w:id="315959229">
          <w:marLeft w:val="60"/>
          <w:marRight w:val="60"/>
          <w:marTop w:val="100"/>
          <w:marBottom w:val="100"/>
          <w:divBdr>
            <w:top w:val="none" w:sz="0" w:space="0" w:color="auto"/>
            <w:left w:val="none" w:sz="0" w:space="0" w:color="auto"/>
            <w:bottom w:val="none" w:sz="0" w:space="0" w:color="auto"/>
            <w:right w:val="none" w:sz="0" w:space="0" w:color="auto"/>
          </w:divBdr>
        </w:div>
        <w:div w:id="112990405">
          <w:marLeft w:val="60"/>
          <w:marRight w:val="60"/>
          <w:marTop w:val="100"/>
          <w:marBottom w:val="100"/>
          <w:divBdr>
            <w:top w:val="none" w:sz="0" w:space="0" w:color="auto"/>
            <w:left w:val="none" w:sz="0" w:space="0" w:color="auto"/>
            <w:bottom w:val="none" w:sz="0" w:space="0" w:color="auto"/>
            <w:right w:val="none" w:sz="0" w:space="0" w:color="auto"/>
          </w:divBdr>
          <w:divsChild>
            <w:div w:id="4746444">
              <w:marLeft w:val="0"/>
              <w:marRight w:val="0"/>
              <w:marTop w:val="0"/>
              <w:marBottom w:val="0"/>
              <w:divBdr>
                <w:top w:val="none" w:sz="0" w:space="0" w:color="auto"/>
                <w:left w:val="none" w:sz="0" w:space="0" w:color="auto"/>
                <w:bottom w:val="none" w:sz="0" w:space="0" w:color="auto"/>
                <w:right w:val="none" w:sz="0" w:space="0" w:color="auto"/>
              </w:divBdr>
            </w:div>
          </w:divsChild>
        </w:div>
        <w:div w:id="1126241317">
          <w:marLeft w:val="60"/>
          <w:marRight w:val="60"/>
          <w:marTop w:val="100"/>
          <w:marBottom w:val="100"/>
          <w:divBdr>
            <w:top w:val="none" w:sz="0" w:space="0" w:color="auto"/>
            <w:left w:val="none" w:sz="0" w:space="0" w:color="auto"/>
            <w:bottom w:val="none" w:sz="0" w:space="0" w:color="auto"/>
            <w:right w:val="none" w:sz="0" w:space="0" w:color="auto"/>
          </w:divBdr>
        </w:div>
        <w:div w:id="1641033373">
          <w:marLeft w:val="60"/>
          <w:marRight w:val="60"/>
          <w:marTop w:val="100"/>
          <w:marBottom w:val="100"/>
          <w:divBdr>
            <w:top w:val="none" w:sz="0" w:space="0" w:color="auto"/>
            <w:left w:val="none" w:sz="0" w:space="0" w:color="auto"/>
            <w:bottom w:val="none" w:sz="0" w:space="0" w:color="auto"/>
            <w:right w:val="none" w:sz="0" w:space="0" w:color="auto"/>
          </w:divBdr>
        </w:div>
        <w:div w:id="1579483495">
          <w:marLeft w:val="60"/>
          <w:marRight w:val="60"/>
          <w:marTop w:val="100"/>
          <w:marBottom w:val="100"/>
          <w:divBdr>
            <w:top w:val="none" w:sz="0" w:space="0" w:color="auto"/>
            <w:left w:val="none" w:sz="0" w:space="0" w:color="auto"/>
            <w:bottom w:val="none" w:sz="0" w:space="0" w:color="auto"/>
            <w:right w:val="none" w:sz="0" w:space="0" w:color="auto"/>
          </w:divBdr>
          <w:divsChild>
            <w:div w:id="1616056580">
              <w:marLeft w:val="0"/>
              <w:marRight w:val="0"/>
              <w:marTop w:val="0"/>
              <w:marBottom w:val="0"/>
              <w:divBdr>
                <w:top w:val="none" w:sz="0" w:space="0" w:color="auto"/>
                <w:left w:val="none" w:sz="0" w:space="0" w:color="auto"/>
                <w:bottom w:val="none" w:sz="0" w:space="0" w:color="auto"/>
                <w:right w:val="none" w:sz="0" w:space="0" w:color="auto"/>
              </w:divBdr>
            </w:div>
          </w:divsChild>
        </w:div>
        <w:div w:id="1390569195">
          <w:marLeft w:val="60"/>
          <w:marRight w:val="60"/>
          <w:marTop w:val="100"/>
          <w:marBottom w:val="100"/>
          <w:divBdr>
            <w:top w:val="none" w:sz="0" w:space="0" w:color="auto"/>
            <w:left w:val="none" w:sz="0" w:space="0" w:color="auto"/>
            <w:bottom w:val="none" w:sz="0" w:space="0" w:color="auto"/>
            <w:right w:val="none" w:sz="0" w:space="0" w:color="auto"/>
          </w:divBdr>
        </w:div>
        <w:div w:id="2019229948">
          <w:marLeft w:val="60"/>
          <w:marRight w:val="60"/>
          <w:marTop w:val="100"/>
          <w:marBottom w:val="100"/>
          <w:divBdr>
            <w:top w:val="none" w:sz="0" w:space="0" w:color="auto"/>
            <w:left w:val="none" w:sz="0" w:space="0" w:color="auto"/>
            <w:bottom w:val="none" w:sz="0" w:space="0" w:color="auto"/>
            <w:right w:val="none" w:sz="0" w:space="0" w:color="auto"/>
          </w:divBdr>
        </w:div>
        <w:div w:id="730464650">
          <w:marLeft w:val="60"/>
          <w:marRight w:val="60"/>
          <w:marTop w:val="100"/>
          <w:marBottom w:val="100"/>
          <w:divBdr>
            <w:top w:val="none" w:sz="0" w:space="0" w:color="auto"/>
            <w:left w:val="none" w:sz="0" w:space="0" w:color="auto"/>
            <w:bottom w:val="none" w:sz="0" w:space="0" w:color="auto"/>
            <w:right w:val="none" w:sz="0" w:space="0" w:color="auto"/>
          </w:divBdr>
          <w:divsChild>
            <w:div w:id="1432972543">
              <w:marLeft w:val="0"/>
              <w:marRight w:val="0"/>
              <w:marTop w:val="0"/>
              <w:marBottom w:val="0"/>
              <w:divBdr>
                <w:top w:val="none" w:sz="0" w:space="0" w:color="auto"/>
                <w:left w:val="none" w:sz="0" w:space="0" w:color="auto"/>
                <w:bottom w:val="none" w:sz="0" w:space="0" w:color="auto"/>
                <w:right w:val="none" w:sz="0" w:space="0" w:color="auto"/>
              </w:divBdr>
            </w:div>
          </w:divsChild>
        </w:div>
        <w:div w:id="23793059">
          <w:marLeft w:val="60"/>
          <w:marRight w:val="60"/>
          <w:marTop w:val="100"/>
          <w:marBottom w:val="100"/>
          <w:divBdr>
            <w:top w:val="none" w:sz="0" w:space="0" w:color="auto"/>
            <w:left w:val="none" w:sz="0" w:space="0" w:color="auto"/>
            <w:bottom w:val="none" w:sz="0" w:space="0" w:color="auto"/>
            <w:right w:val="none" w:sz="0" w:space="0" w:color="auto"/>
          </w:divBdr>
        </w:div>
        <w:div w:id="601843674">
          <w:marLeft w:val="60"/>
          <w:marRight w:val="60"/>
          <w:marTop w:val="100"/>
          <w:marBottom w:val="100"/>
          <w:divBdr>
            <w:top w:val="none" w:sz="0" w:space="0" w:color="auto"/>
            <w:left w:val="none" w:sz="0" w:space="0" w:color="auto"/>
            <w:bottom w:val="none" w:sz="0" w:space="0" w:color="auto"/>
            <w:right w:val="none" w:sz="0" w:space="0" w:color="auto"/>
          </w:divBdr>
        </w:div>
        <w:div w:id="1413619558">
          <w:marLeft w:val="60"/>
          <w:marRight w:val="60"/>
          <w:marTop w:val="100"/>
          <w:marBottom w:val="100"/>
          <w:divBdr>
            <w:top w:val="none" w:sz="0" w:space="0" w:color="auto"/>
            <w:left w:val="none" w:sz="0" w:space="0" w:color="auto"/>
            <w:bottom w:val="none" w:sz="0" w:space="0" w:color="auto"/>
            <w:right w:val="none" w:sz="0" w:space="0" w:color="auto"/>
          </w:divBdr>
          <w:divsChild>
            <w:div w:id="761950275">
              <w:marLeft w:val="0"/>
              <w:marRight w:val="0"/>
              <w:marTop w:val="0"/>
              <w:marBottom w:val="0"/>
              <w:divBdr>
                <w:top w:val="none" w:sz="0" w:space="0" w:color="auto"/>
                <w:left w:val="none" w:sz="0" w:space="0" w:color="auto"/>
                <w:bottom w:val="none" w:sz="0" w:space="0" w:color="auto"/>
                <w:right w:val="none" w:sz="0" w:space="0" w:color="auto"/>
              </w:divBdr>
            </w:div>
          </w:divsChild>
        </w:div>
        <w:div w:id="736711773">
          <w:marLeft w:val="60"/>
          <w:marRight w:val="60"/>
          <w:marTop w:val="100"/>
          <w:marBottom w:val="100"/>
          <w:divBdr>
            <w:top w:val="none" w:sz="0" w:space="0" w:color="auto"/>
            <w:left w:val="none" w:sz="0" w:space="0" w:color="auto"/>
            <w:bottom w:val="none" w:sz="0" w:space="0" w:color="auto"/>
            <w:right w:val="none" w:sz="0" w:space="0" w:color="auto"/>
          </w:divBdr>
        </w:div>
        <w:div w:id="164564047">
          <w:marLeft w:val="60"/>
          <w:marRight w:val="60"/>
          <w:marTop w:val="100"/>
          <w:marBottom w:val="100"/>
          <w:divBdr>
            <w:top w:val="none" w:sz="0" w:space="0" w:color="auto"/>
            <w:left w:val="none" w:sz="0" w:space="0" w:color="auto"/>
            <w:bottom w:val="none" w:sz="0" w:space="0" w:color="auto"/>
            <w:right w:val="none" w:sz="0" w:space="0" w:color="auto"/>
          </w:divBdr>
        </w:div>
        <w:div w:id="321206513">
          <w:marLeft w:val="60"/>
          <w:marRight w:val="60"/>
          <w:marTop w:val="100"/>
          <w:marBottom w:val="100"/>
          <w:divBdr>
            <w:top w:val="none" w:sz="0" w:space="0" w:color="auto"/>
            <w:left w:val="none" w:sz="0" w:space="0" w:color="auto"/>
            <w:bottom w:val="none" w:sz="0" w:space="0" w:color="auto"/>
            <w:right w:val="none" w:sz="0" w:space="0" w:color="auto"/>
          </w:divBdr>
          <w:divsChild>
            <w:div w:id="877471480">
              <w:marLeft w:val="0"/>
              <w:marRight w:val="0"/>
              <w:marTop w:val="0"/>
              <w:marBottom w:val="0"/>
              <w:divBdr>
                <w:top w:val="none" w:sz="0" w:space="0" w:color="auto"/>
                <w:left w:val="none" w:sz="0" w:space="0" w:color="auto"/>
                <w:bottom w:val="none" w:sz="0" w:space="0" w:color="auto"/>
                <w:right w:val="none" w:sz="0" w:space="0" w:color="auto"/>
              </w:divBdr>
            </w:div>
          </w:divsChild>
        </w:div>
        <w:div w:id="460655275">
          <w:marLeft w:val="60"/>
          <w:marRight w:val="60"/>
          <w:marTop w:val="100"/>
          <w:marBottom w:val="100"/>
          <w:divBdr>
            <w:top w:val="none" w:sz="0" w:space="0" w:color="auto"/>
            <w:left w:val="none" w:sz="0" w:space="0" w:color="auto"/>
            <w:bottom w:val="none" w:sz="0" w:space="0" w:color="auto"/>
            <w:right w:val="none" w:sz="0" w:space="0" w:color="auto"/>
          </w:divBdr>
        </w:div>
        <w:div w:id="1152596688">
          <w:marLeft w:val="60"/>
          <w:marRight w:val="60"/>
          <w:marTop w:val="100"/>
          <w:marBottom w:val="100"/>
          <w:divBdr>
            <w:top w:val="none" w:sz="0" w:space="0" w:color="auto"/>
            <w:left w:val="none" w:sz="0" w:space="0" w:color="auto"/>
            <w:bottom w:val="none" w:sz="0" w:space="0" w:color="auto"/>
            <w:right w:val="none" w:sz="0" w:space="0" w:color="auto"/>
          </w:divBdr>
        </w:div>
        <w:div w:id="299001268">
          <w:marLeft w:val="60"/>
          <w:marRight w:val="60"/>
          <w:marTop w:val="100"/>
          <w:marBottom w:val="100"/>
          <w:divBdr>
            <w:top w:val="none" w:sz="0" w:space="0" w:color="auto"/>
            <w:left w:val="none" w:sz="0" w:space="0" w:color="auto"/>
            <w:bottom w:val="none" w:sz="0" w:space="0" w:color="auto"/>
            <w:right w:val="none" w:sz="0" w:space="0" w:color="auto"/>
          </w:divBdr>
          <w:divsChild>
            <w:div w:id="1477450451">
              <w:marLeft w:val="0"/>
              <w:marRight w:val="0"/>
              <w:marTop w:val="0"/>
              <w:marBottom w:val="0"/>
              <w:divBdr>
                <w:top w:val="none" w:sz="0" w:space="0" w:color="auto"/>
                <w:left w:val="none" w:sz="0" w:space="0" w:color="auto"/>
                <w:bottom w:val="none" w:sz="0" w:space="0" w:color="auto"/>
                <w:right w:val="none" w:sz="0" w:space="0" w:color="auto"/>
              </w:divBdr>
            </w:div>
          </w:divsChild>
        </w:div>
        <w:div w:id="1166169566">
          <w:marLeft w:val="60"/>
          <w:marRight w:val="60"/>
          <w:marTop w:val="100"/>
          <w:marBottom w:val="100"/>
          <w:divBdr>
            <w:top w:val="none" w:sz="0" w:space="0" w:color="auto"/>
            <w:left w:val="none" w:sz="0" w:space="0" w:color="auto"/>
            <w:bottom w:val="none" w:sz="0" w:space="0" w:color="auto"/>
            <w:right w:val="none" w:sz="0" w:space="0" w:color="auto"/>
          </w:divBdr>
        </w:div>
        <w:div w:id="1439254987">
          <w:marLeft w:val="60"/>
          <w:marRight w:val="60"/>
          <w:marTop w:val="100"/>
          <w:marBottom w:val="100"/>
          <w:divBdr>
            <w:top w:val="none" w:sz="0" w:space="0" w:color="auto"/>
            <w:left w:val="none" w:sz="0" w:space="0" w:color="auto"/>
            <w:bottom w:val="none" w:sz="0" w:space="0" w:color="auto"/>
            <w:right w:val="none" w:sz="0" w:space="0" w:color="auto"/>
          </w:divBdr>
        </w:div>
        <w:div w:id="438526643">
          <w:marLeft w:val="60"/>
          <w:marRight w:val="60"/>
          <w:marTop w:val="100"/>
          <w:marBottom w:val="100"/>
          <w:divBdr>
            <w:top w:val="none" w:sz="0" w:space="0" w:color="auto"/>
            <w:left w:val="none" w:sz="0" w:space="0" w:color="auto"/>
            <w:bottom w:val="none" w:sz="0" w:space="0" w:color="auto"/>
            <w:right w:val="none" w:sz="0" w:space="0" w:color="auto"/>
          </w:divBdr>
          <w:divsChild>
            <w:div w:id="13270109">
              <w:marLeft w:val="0"/>
              <w:marRight w:val="0"/>
              <w:marTop w:val="0"/>
              <w:marBottom w:val="0"/>
              <w:divBdr>
                <w:top w:val="none" w:sz="0" w:space="0" w:color="auto"/>
                <w:left w:val="none" w:sz="0" w:space="0" w:color="auto"/>
                <w:bottom w:val="none" w:sz="0" w:space="0" w:color="auto"/>
                <w:right w:val="none" w:sz="0" w:space="0" w:color="auto"/>
              </w:divBdr>
            </w:div>
          </w:divsChild>
        </w:div>
        <w:div w:id="2144687649">
          <w:marLeft w:val="60"/>
          <w:marRight w:val="60"/>
          <w:marTop w:val="100"/>
          <w:marBottom w:val="100"/>
          <w:divBdr>
            <w:top w:val="none" w:sz="0" w:space="0" w:color="auto"/>
            <w:left w:val="none" w:sz="0" w:space="0" w:color="auto"/>
            <w:bottom w:val="none" w:sz="0" w:space="0" w:color="auto"/>
            <w:right w:val="none" w:sz="0" w:space="0" w:color="auto"/>
          </w:divBdr>
        </w:div>
        <w:div w:id="1453859802">
          <w:marLeft w:val="60"/>
          <w:marRight w:val="60"/>
          <w:marTop w:val="100"/>
          <w:marBottom w:val="100"/>
          <w:divBdr>
            <w:top w:val="none" w:sz="0" w:space="0" w:color="auto"/>
            <w:left w:val="none" w:sz="0" w:space="0" w:color="auto"/>
            <w:bottom w:val="none" w:sz="0" w:space="0" w:color="auto"/>
            <w:right w:val="none" w:sz="0" w:space="0" w:color="auto"/>
          </w:divBdr>
        </w:div>
        <w:div w:id="867646421">
          <w:marLeft w:val="60"/>
          <w:marRight w:val="60"/>
          <w:marTop w:val="100"/>
          <w:marBottom w:val="100"/>
          <w:divBdr>
            <w:top w:val="none" w:sz="0" w:space="0" w:color="auto"/>
            <w:left w:val="none" w:sz="0" w:space="0" w:color="auto"/>
            <w:bottom w:val="none" w:sz="0" w:space="0" w:color="auto"/>
            <w:right w:val="none" w:sz="0" w:space="0" w:color="auto"/>
          </w:divBdr>
          <w:divsChild>
            <w:div w:id="2045518001">
              <w:marLeft w:val="0"/>
              <w:marRight w:val="0"/>
              <w:marTop w:val="0"/>
              <w:marBottom w:val="0"/>
              <w:divBdr>
                <w:top w:val="none" w:sz="0" w:space="0" w:color="auto"/>
                <w:left w:val="none" w:sz="0" w:space="0" w:color="auto"/>
                <w:bottom w:val="none" w:sz="0" w:space="0" w:color="auto"/>
                <w:right w:val="none" w:sz="0" w:space="0" w:color="auto"/>
              </w:divBdr>
            </w:div>
          </w:divsChild>
        </w:div>
        <w:div w:id="1985743003">
          <w:marLeft w:val="60"/>
          <w:marRight w:val="60"/>
          <w:marTop w:val="100"/>
          <w:marBottom w:val="100"/>
          <w:divBdr>
            <w:top w:val="none" w:sz="0" w:space="0" w:color="auto"/>
            <w:left w:val="none" w:sz="0" w:space="0" w:color="auto"/>
            <w:bottom w:val="none" w:sz="0" w:space="0" w:color="auto"/>
            <w:right w:val="none" w:sz="0" w:space="0" w:color="auto"/>
          </w:divBdr>
        </w:div>
        <w:div w:id="656610998">
          <w:marLeft w:val="60"/>
          <w:marRight w:val="60"/>
          <w:marTop w:val="100"/>
          <w:marBottom w:val="100"/>
          <w:divBdr>
            <w:top w:val="none" w:sz="0" w:space="0" w:color="auto"/>
            <w:left w:val="none" w:sz="0" w:space="0" w:color="auto"/>
            <w:bottom w:val="none" w:sz="0" w:space="0" w:color="auto"/>
            <w:right w:val="none" w:sz="0" w:space="0" w:color="auto"/>
          </w:divBdr>
        </w:div>
        <w:div w:id="912666481">
          <w:marLeft w:val="60"/>
          <w:marRight w:val="60"/>
          <w:marTop w:val="100"/>
          <w:marBottom w:val="100"/>
          <w:divBdr>
            <w:top w:val="none" w:sz="0" w:space="0" w:color="auto"/>
            <w:left w:val="none" w:sz="0" w:space="0" w:color="auto"/>
            <w:bottom w:val="none" w:sz="0" w:space="0" w:color="auto"/>
            <w:right w:val="none" w:sz="0" w:space="0" w:color="auto"/>
          </w:divBdr>
          <w:divsChild>
            <w:div w:id="1270240643">
              <w:marLeft w:val="0"/>
              <w:marRight w:val="0"/>
              <w:marTop w:val="0"/>
              <w:marBottom w:val="0"/>
              <w:divBdr>
                <w:top w:val="none" w:sz="0" w:space="0" w:color="auto"/>
                <w:left w:val="none" w:sz="0" w:space="0" w:color="auto"/>
                <w:bottom w:val="none" w:sz="0" w:space="0" w:color="auto"/>
                <w:right w:val="none" w:sz="0" w:space="0" w:color="auto"/>
              </w:divBdr>
            </w:div>
          </w:divsChild>
        </w:div>
        <w:div w:id="626473650">
          <w:marLeft w:val="60"/>
          <w:marRight w:val="60"/>
          <w:marTop w:val="100"/>
          <w:marBottom w:val="100"/>
          <w:divBdr>
            <w:top w:val="none" w:sz="0" w:space="0" w:color="auto"/>
            <w:left w:val="none" w:sz="0" w:space="0" w:color="auto"/>
            <w:bottom w:val="none" w:sz="0" w:space="0" w:color="auto"/>
            <w:right w:val="none" w:sz="0" w:space="0" w:color="auto"/>
          </w:divBdr>
        </w:div>
        <w:div w:id="1229919977">
          <w:marLeft w:val="60"/>
          <w:marRight w:val="60"/>
          <w:marTop w:val="100"/>
          <w:marBottom w:val="100"/>
          <w:divBdr>
            <w:top w:val="none" w:sz="0" w:space="0" w:color="auto"/>
            <w:left w:val="none" w:sz="0" w:space="0" w:color="auto"/>
            <w:bottom w:val="none" w:sz="0" w:space="0" w:color="auto"/>
            <w:right w:val="none" w:sz="0" w:space="0" w:color="auto"/>
          </w:divBdr>
        </w:div>
        <w:div w:id="1227303263">
          <w:marLeft w:val="60"/>
          <w:marRight w:val="60"/>
          <w:marTop w:val="100"/>
          <w:marBottom w:val="100"/>
          <w:divBdr>
            <w:top w:val="none" w:sz="0" w:space="0" w:color="auto"/>
            <w:left w:val="none" w:sz="0" w:space="0" w:color="auto"/>
            <w:bottom w:val="none" w:sz="0" w:space="0" w:color="auto"/>
            <w:right w:val="none" w:sz="0" w:space="0" w:color="auto"/>
          </w:divBdr>
          <w:divsChild>
            <w:div w:id="211047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5296">
      <w:bodyDiv w:val="1"/>
      <w:marLeft w:val="0"/>
      <w:marRight w:val="0"/>
      <w:marTop w:val="0"/>
      <w:marBottom w:val="0"/>
      <w:divBdr>
        <w:top w:val="none" w:sz="0" w:space="0" w:color="auto"/>
        <w:left w:val="none" w:sz="0" w:space="0" w:color="auto"/>
        <w:bottom w:val="none" w:sz="0" w:space="0" w:color="auto"/>
        <w:right w:val="none" w:sz="0" w:space="0" w:color="auto"/>
      </w:divBdr>
    </w:div>
    <w:div w:id="214415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D3F5DD22A6B4D4091E934BF90E6A143" ma:contentTypeVersion="7" ma:contentTypeDescription="Создание документа." ma:contentTypeScope="" ma:versionID="47c33c3997e9e22a4b1af61a50508fbf">
  <xsd:schema xmlns:xsd="http://www.w3.org/2001/XMLSchema" xmlns:xs="http://www.w3.org/2001/XMLSchema" xmlns:p="http://schemas.microsoft.com/office/2006/metadata/properties" xmlns:ns2="f07adec3-9edc-4ba9-a947-c557adee0635" xmlns:ns3="bf387998-361a-4211-8acf-65231cde5cba" targetNamespace="http://schemas.microsoft.com/office/2006/metadata/properties" ma:root="true" ma:fieldsID="a14f8fd677b9fa79d08b2f8d833dc926" ns2:_="" ns3:_="">
    <xsd:import namespace="f07adec3-9edc-4ba9-a947-c557adee0635"/>
    <xsd:import namespace="bf387998-361a-4211-8acf-65231cde5cba"/>
    <xsd:element name="properties">
      <xsd:complexType>
        <xsd:sequence>
          <xsd:element name="documentManagement">
            <xsd:complexType>
              <xsd:all>
                <xsd:element ref="ns2:DocDate" minOccurs="0"/>
                <xsd:element ref="ns2:Description" minOccurs="0"/>
                <xsd:element ref="ns3:docType" minOccurs="0"/>
                <xsd:element ref="ns3:_x0413__x043e__x0434_" minOccurs="0"/>
                <xsd:element ref="ns3:_x0412__x0438__x0434__x0020__x0434__x043e__x043a__x0443__x043c__x0435__x043d__x0442__x043e__x0432__x0020__x0430__x043d__x0442__x0438__x043a__x043e__x0440__x0440__x0443__x043f__x0446__x0438__x044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ocDate" ma:index="2" nillable="true" ma:displayName="Дата документа" ma:format="DateOnly" ma:internalName="DocDate">
      <xsd:simpleType>
        <xsd:restriction base="dms:DateTime"/>
      </xsd:simpleType>
    </xsd:element>
    <xsd:element name="Description" ma:index="3"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387998-361a-4211-8acf-65231cde5cba" elementFormDefault="qualified">
    <xsd:import namespace="http://schemas.microsoft.com/office/2006/documentManagement/types"/>
    <xsd:import namespace="http://schemas.microsoft.com/office/infopath/2007/PartnerControls"/>
    <xsd:element name="docType" ma:index="10" nillable="true" ma:displayName="Тип документа" ma:list="{9ccfae4e-218a-445e-b277-4f7254bcbddd}" ma:internalName="docType" ma:readOnly="false" ma:showField="Title">
      <xsd:simpleType>
        <xsd:restriction base="dms:Lookup"/>
      </xsd:simpleType>
    </xsd:element>
    <xsd:element name="_x0413__x043e__x0434_" ma:index="11" nillable="true" ma:displayName="Год" ma:internalName="_x0413__x043e__x0434_">
      <xsd:simpleType>
        <xsd:restriction base="dms:Text">
          <xsd:maxLength value="4"/>
        </xsd:restriction>
      </xsd:simpleType>
    </xsd:element>
    <xsd:element name="_x0412__x0438__x0434__x0020__x0434__x043e__x043a__x0443__x043c__x0435__x043d__x0442__x043e__x0432__x0020__x0430__x043d__x0442__x0438__x043a__x043e__x0440__x0440__x0443__x043f__x0446__x0438__x044f_" ma:index="12" nillable="true" ma:displayName="Вид документов антикоррупция" ma:format="Dropdown" ma:internalName="_x0412__x0438__x0434__x0020__x0434__x043e__x043a__x0443__x043c__x0435__x043d__x0442__x043e__x0432__x0020__x0430__x043d__x0442__x0438__x043a__x043e__x0440__x0440__x0443__x043f__x0446__x0438__x044f_">
      <xsd:simpleType>
        <xsd:restriction base="dms:Choice">
          <xsd:enumeration value="(нет)"/>
          <xsd:enumeration value="Нормативные правовые и иные акты в сфере противодействия коррупции"/>
          <xsd:enumeration value="План по противодействию коррупции департамента государственного заказа"/>
          <xsd:enumeration value="Антикоррупционная экспертиза"/>
          <xsd:enumeration value="Методические материалы"/>
          <xsd:enumeration value="Комиссия по соблюдению требований к служебному поведению и урегулированию конфликта интересов"/>
          <xsd:enumeration value="Формы документов, связанных с противодействием коррупции, для заполнения"/>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Тип контента"/>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Date xmlns="f07adec3-9edc-4ba9-a947-c557adee0635" xsi:nil="true"/>
    <docType xmlns="bf387998-361a-4211-8acf-65231cde5cba">22</docType>
    <Description xmlns="f07adec3-9edc-4ba9-a947-c557adee0635" xsi:nil="true"/>
    <_x0412__x0438__x0434__x0020__x0434__x043e__x043a__x0443__x043c__x0435__x043d__x0442__x043e__x0432__x0020__x0430__x043d__x0442__x0438__x043a__x043e__x0440__x0440__x0443__x043f__x0446__x0438__x044f_ xmlns="bf387998-361a-4211-8acf-65231cde5cba" xsi:nil="true"/>
    <_x0413__x043e__x0434_ xmlns="bf387998-361a-4211-8acf-65231cde5cb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BAB09-964D-4710-A76D-79268EBF8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bf387998-361a-4211-8acf-65231cde5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FF5B23-D2E2-4242-935D-52E3E974F7A1}">
  <ds:schemaRefs>
    <ds:schemaRef ds:uri="http://schemas.microsoft.com/office/2006/metadata/properties"/>
    <ds:schemaRef ds:uri="http://schemas.microsoft.com/office/infopath/2007/PartnerControls"/>
    <ds:schemaRef ds:uri="f07adec3-9edc-4ba9-a947-c557adee0635"/>
    <ds:schemaRef ds:uri="bf387998-361a-4211-8acf-65231cde5cba"/>
  </ds:schemaRefs>
</ds:datastoreItem>
</file>

<file path=customXml/itemProps3.xml><?xml version="1.0" encoding="utf-8"?>
<ds:datastoreItem xmlns:ds="http://schemas.openxmlformats.org/officeDocument/2006/customXml" ds:itemID="{9394FC9F-1A4D-428F-B55C-096733BF94C4}">
  <ds:schemaRefs>
    <ds:schemaRef ds:uri="http://schemas.microsoft.com/sharepoint/v3/contenttype/forms"/>
  </ds:schemaRefs>
</ds:datastoreItem>
</file>

<file path=customXml/itemProps4.xml><?xml version="1.0" encoding="utf-8"?>
<ds:datastoreItem xmlns:ds="http://schemas.openxmlformats.org/officeDocument/2006/customXml" ds:itemID="{AA3B9489-717F-4D0F-B66F-BC0341238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21539</Words>
  <Characters>122773</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SERVER19</Company>
  <LinksUpToDate>false</LinksUpToDate>
  <CharactersWithSpaces>144024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Мальков Дмитрий Геннадьевич</dc:creator>
  <cp:lastModifiedBy>User08</cp:lastModifiedBy>
  <cp:revision>4</cp:revision>
  <cp:lastPrinted>2018-06-27T06:13:00Z</cp:lastPrinted>
  <dcterms:created xsi:type="dcterms:W3CDTF">2018-08-29T11:41:00Z</dcterms:created>
  <dcterms:modified xsi:type="dcterms:W3CDTF">2018-08-29T11:46:00Z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0x010100ED3F5DD22A6B4D4091E934BF90E6A143</vt:lpwstr>
  </property>
</Properties>
</file>