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EAC" w:rsidRDefault="00017BDE" w:rsidP="00017B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D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17BDE" w:rsidRPr="00017BDE" w:rsidRDefault="00017BDE" w:rsidP="00AF5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AF59BC">
        <w:rPr>
          <w:rFonts w:ascii="Times New Roman" w:hAnsi="Times New Roman" w:cs="Times New Roman"/>
          <w:b/>
          <w:sz w:val="28"/>
          <w:szCs w:val="28"/>
        </w:rPr>
        <w:t>внесения изменений в</w:t>
      </w:r>
      <w:r w:rsidR="009162D3" w:rsidRPr="009162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7BDE">
        <w:rPr>
          <w:rFonts w:ascii="Times New Roman" w:hAnsi="Times New Roman" w:cs="Times New Roman"/>
          <w:b/>
          <w:sz w:val="28"/>
          <w:szCs w:val="28"/>
        </w:rPr>
        <w:t>Правила землепользования</w:t>
      </w:r>
    </w:p>
    <w:p w:rsidR="00017BDE" w:rsidRPr="00017BDE" w:rsidRDefault="00017BDE" w:rsidP="00017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DE">
        <w:rPr>
          <w:rFonts w:ascii="Times New Roman" w:hAnsi="Times New Roman" w:cs="Times New Roman"/>
          <w:b/>
          <w:sz w:val="28"/>
          <w:szCs w:val="28"/>
        </w:rPr>
        <w:t xml:space="preserve">и застройки сельского поселения </w:t>
      </w:r>
      <w:r w:rsidR="0008327F">
        <w:rPr>
          <w:rFonts w:ascii="Times New Roman" w:hAnsi="Times New Roman" w:cs="Times New Roman"/>
          <w:b/>
          <w:sz w:val="28"/>
          <w:szCs w:val="28"/>
        </w:rPr>
        <w:t>Некрасовское</w:t>
      </w:r>
    </w:p>
    <w:p w:rsidR="00017BDE" w:rsidRPr="00017BDE" w:rsidRDefault="00017BDE" w:rsidP="00017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DE">
        <w:rPr>
          <w:rFonts w:ascii="Times New Roman" w:hAnsi="Times New Roman" w:cs="Times New Roman"/>
          <w:b/>
          <w:sz w:val="28"/>
          <w:szCs w:val="28"/>
        </w:rPr>
        <w:t>Некрасовского муниципального района</w:t>
      </w:r>
    </w:p>
    <w:p w:rsidR="00017BDE" w:rsidRDefault="00017BDE" w:rsidP="00017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DE">
        <w:rPr>
          <w:rFonts w:ascii="Times New Roman" w:hAnsi="Times New Roman" w:cs="Times New Roman"/>
          <w:b/>
          <w:sz w:val="28"/>
          <w:szCs w:val="28"/>
        </w:rPr>
        <w:t>Ярославской области</w:t>
      </w:r>
    </w:p>
    <w:p w:rsidR="00017BDE" w:rsidRDefault="00017BDE" w:rsidP="00017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2D3" w:rsidRDefault="00AF59BC" w:rsidP="009162D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Предлагается в</w:t>
      </w:r>
      <w:r w:rsidRPr="00AF59BC">
        <w:rPr>
          <w:rFonts w:ascii="Times New Roman" w:hAnsi="Times New Roman" w:cs="Times New Roman"/>
          <w:sz w:val="28"/>
          <w:szCs w:val="28"/>
        </w:rPr>
        <w:t xml:space="preserve">нести в статью 10 Главы 3 Правил землепользования и застройки сельского поселения </w:t>
      </w:r>
      <w:r w:rsidR="0008327F">
        <w:rPr>
          <w:rFonts w:ascii="Times New Roman" w:hAnsi="Times New Roman" w:cs="Times New Roman"/>
          <w:sz w:val="28"/>
          <w:szCs w:val="28"/>
        </w:rPr>
        <w:t>Некрасовское</w:t>
      </w:r>
      <w:r w:rsidRPr="00AF59BC">
        <w:rPr>
          <w:rFonts w:ascii="Times New Roman" w:hAnsi="Times New Roman" w:cs="Times New Roman"/>
          <w:sz w:val="28"/>
          <w:szCs w:val="28"/>
        </w:rPr>
        <w:t xml:space="preserve">, утвержденных Решением Думы Некрасовского муниципального района от </w:t>
      </w:r>
      <w:r w:rsidR="0008327F">
        <w:rPr>
          <w:rFonts w:ascii="Times New Roman" w:hAnsi="Times New Roman" w:cs="Times New Roman"/>
          <w:sz w:val="28"/>
          <w:szCs w:val="28"/>
        </w:rPr>
        <w:t>06.04.2022</w:t>
      </w:r>
      <w:r w:rsidRPr="00AF59BC">
        <w:rPr>
          <w:rFonts w:ascii="Times New Roman" w:hAnsi="Times New Roman" w:cs="Times New Roman"/>
          <w:sz w:val="28"/>
          <w:szCs w:val="28"/>
        </w:rPr>
        <w:t xml:space="preserve"> № </w:t>
      </w:r>
      <w:r w:rsidR="0008327F">
        <w:rPr>
          <w:rFonts w:ascii="Times New Roman" w:hAnsi="Times New Roman" w:cs="Times New Roman"/>
          <w:sz w:val="28"/>
          <w:szCs w:val="28"/>
        </w:rPr>
        <w:t>191</w:t>
      </w:r>
      <w:r w:rsidRPr="00AF59BC">
        <w:rPr>
          <w:rFonts w:ascii="Times New Roman" w:hAnsi="Times New Roman" w:cs="Times New Roman"/>
          <w:sz w:val="28"/>
          <w:szCs w:val="28"/>
        </w:rPr>
        <w:t xml:space="preserve">«Об утверждении Правил землепользования и застройки сельского поселения </w:t>
      </w:r>
      <w:r w:rsidR="0008327F">
        <w:rPr>
          <w:rFonts w:ascii="Times New Roman" w:hAnsi="Times New Roman" w:cs="Times New Roman"/>
          <w:sz w:val="28"/>
          <w:szCs w:val="28"/>
        </w:rPr>
        <w:t>Некрасовское</w:t>
      </w:r>
      <w:r w:rsidRPr="00AF59BC">
        <w:rPr>
          <w:rFonts w:ascii="Times New Roman" w:hAnsi="Times New Roman" w:cs="Times New Roman"/>
          <w:sz w:val="28"/>
          <w:szCs w:val="28"/>
        </w:rPr>
        <w:t xml:space="preserve"> Некрасовского муниципального района Ярославской области» следующие изменения:</w:t>
      </w:r>
    </w:p>
    <w:p w:rsidR="00AF59BC" w:rsidRDefault="00AF59BC" w:rsidP="009162D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9BC">
        <w:rPr>
          <w:rFonts w:ascii="Times New Roman" w:hAnsi="Times New Roman" w:cs="Times New Roman"/>
          <w:sz w:val="28"/>
          <w:szCs w:val="28"/>
        </w:rPr>
        <w:t xml:space="preserve">Предельные размеры земельных участков, предоставляемых гражданам в собственность, аренду и безвозмездное пользование на территории сельского поселения </w:t>
      </w:r>
      <w:r w:rsidR="0008327F">
        <w:rPr>
          <w:rFonts w:ascii="Times New Roman" w:hAnsi="Times New Roman" w:cs="Times New Roman"/>
          <w:sz w:val="28"/>
          <w:szCs w:val="28"/>
        </w:rPr>
        <w:t>Некрасовское</w:t>
      </w:r>
      <w:r w:rsidRPr="00AF59BC">
        <w:rPr>
          <w:rFonts w:ascii="Times New Roman" w:hAnsi="Times New Roman" w:cs="Times New Roman"/>
          <w:sz w:val="28"/>
          <w:szCs w:val="28"/>
        </w:rPr>
        <w:t xml:space="preserve"> из земель, находящихся в государственной или муниципальной собственности, государственная собственность на которые не разграничена, устанавливаются: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817"/>
        <w:gridCol w:w="1874"/>
        <w:gridCol w:w="1998"/>
      </w:tblGrid>
      <w:tr w:rsidR="00AF59BC" w:rsidRPr="008B76FA" w:rsidTr="00AF59BC">
        <w:tc>
          <w:tcPr>
            <w:tcW w:w="709" w:type="dxa"/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Вид развешенного использования земельного участка</w:t>
            </w:r>
          </w:p>
        </w:tc>
        <w:tc>
          <w:tcPr>
            <w:tcW w:w="187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минимальные размеры, </w:t>
            </w:r>
            <w:proofErr w:type="spellStart"/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./га</w:t>
            </w:r>
          </w:p>
        </w:tc>
        <w:tc>
          <w:tcPr>
            <w:tcW w:w="199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максимальные размеры, </w:t>
            </w:r>
            <w:proofErr w:type="spellStart"/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./га</w:t>
            </w:r>
          </w:p>
        </w:tc>
      </w:tr>
      <w:tr w:rsidR="00AF59BC" w:rsidRPr="008B76FA" w:rsidTr="00AF59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AF59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0,01 га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 xml:space="preserve"> га</w:t>
            </w:r>
          </w:p>
        </w:tc>
      </w:tr>
    </w:tbl>
    <w:p w:rsidR="00AF59BC" w:rsidRDefault="00AF59BC" w:rsidP="009162D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8327F" w:rsidRDefault="0008327F" w:rsidP="009162D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423785">
        <w:rPr>
          <w:rFonts w:ascii="Times New Roman" w:hAnsi="Times New Roman" w:cs="Times New Roman"/>
          <w:sz w:val="28"/>
          <w:szCs w:val="28"/>
        </w:rPr>
        <w:t xml:space="preserve">следующим </w:t>
      </w:r>
      <w:r>
        <w:rPr>
          <w:rFonts w:ascii="Times New Roman" w:hAnsi="Times New Roman" w:cs="Times New Roman"/>
          <w:sz w:val="28"/>
          <w:szCs w:val="28"/>
        </w:rPr>
        <w:t>текстом описание территориальной зоны Ж-1, Ж-2, Ж-3, ОД, П/</w:t>
      </w:r>
      <w:proofErr w:type="gramStart"/>
      <w:r>
        <w:rPr>
          <w:rFonts w:ascii="Times New Roman" w:hAnsi="Times New Roman" w:cs="Times New Roman"/>
          <w:sz w:val="28"/>
          <w:szCs w:val="28"/>
        </w:rPr>
        <w:t>К,</w:t>
      </w:r>
      <w:r w:rsidR="00423785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="00423785">
        <w:rPr>
          <w:rFonts w:ascii="Times New Roman" w:hAnsi="Times New Roman" w:cs="Times New Roman"/>
          <w:sz w:val="28"/>
          <w:szCs w:val="28"/>
        </w:rPr>
        <w:t>-1, ТР-2, ТР-3, СХ-3, Р-2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8327F" w:rsidRDefault="0008327F" w:rsidP="0008327F">
      <w:pPr>
        <w:pStyle w:val="a3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8327F" w:rsidRPr="0008327F" w:rsidRDefault="00423785" w:rsidP="00423785">
      <w:pPr>
        <w:pStyle w:val="a3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8327F" w:rsidRPr="0008327F">
        <w:rPr>
          <w:rFonts w:ascii="Times New Roman" w:hAnsi="Times New Roman" w:cs="Times New Roman"/>
          <w:b/>
          <w:sz w:val="28"/>
          <w:szCs w:val="28"/>
        </w:rPr>
        <w:t>Архитектурно-градостроительный облик объекта капитального строительства.</w:t>
      </w:r>
    </w:p>
    <w:p w:rsidR="0008327F" w:rsidRPr="0008327F" w:rsidRDefault="0008327F" w:rsidP="0008327F">
      <w:pPr>
        <w:pStyle w:val="a3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8327F" w:rsidRDefault="0008327F" w:rsidP="0008327F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27F">
        <w:rPr>
          <w:rFonts w:ascii="Times New Roman" w:hAnsi="Times New Roman" w:cs="Times New Roman"/>
          <w:sz w:val="28"/>
          <w:szCs w:val="28"/>
        </w:rPr>
        <w:t xml:space="preserve">Требования к архитектурно-градостроительному облику объектов капитального строительства для </w:t>
      </w:r>
      <w:r w:rsidR="00423785">
        <w:rPr>
          <w:rFonts w:ascii="Times New Roman" w:hAnsi="Times New Roman" w:cs="Times New Roman"/>
          <w:sz w:val="28"/>
          <w:szCs w:val="28"/>
        </w:rPr>
        <w:t>указанных территориальных зон не устанавливается.»</w:t>
      </w:r>
    </w:p>
    <w:p w:rsidR="0008327F" w:rsidRDefault="0008327F" w:rsidP="0008327F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23785" w:rsidRDefault="00034A3B" w:rsidP="0008327F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п.2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абз</w:t>
      </w:r>
      <w:proofErr w:type="spellEnd"/>
      <w:r>
        <w:rPr>
          <w:rFonts w:ascii="Times New Roman" w:hAnsi="Times New Roman" w:cs="Times New Roman"/>
          <w:sz w:val="28"/>
          <w:szCs w:val="28"/>
        </w:rPr>
        <w:t>. 7 ст.23 Правил дополнить текстом следующего содержания:</w:t>
      </w:r>
    </w:p>
    <w:p w:rsidR="00034A3B" w:rsidRDefault="00034A3B" w:rsidP="0008327F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34A3B" w:rsidRPr="00034A3B" w:rsidRDefault="00034A3B" w:rsidP="00034A3B">
      <w:pPr>
        <w:tabs>
          <w:tab w:val="num" w:pos="1080"/>
        </w:tabs>
        <w:ind w:left="-142" w:right="-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3B">
        <w:rPr>
          <w:rFonts w:ascii="Times New Roman" w:hAnsi="Times New Roman" w:cs="Times New Roman"/>
          <w:sz w:val="28"/>
          <w:szCs w:val="28"/>
        </w:rPr>
        <w:t>«</w:t>
      </w:r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</w:t>
      </w:r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понимаются:</w:t>
      </w: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left="720"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t>1) централизованные системы водоотведения (канализации), централизованные ливневые системы водоотведения;</w:t>
      </w: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t>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настоящего Кодекса;</w:t>
      </w: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материалов;</w:t>
      </w: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сооружения, обеспечивающие защиту водных объектов и прилегающих к ним территорий от разливов нефти и </w:t>
      </w:r>
      <w:proofErr w:type="gramStart"/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нефтепродуктов</w:t>
      </w:r>
      <w:proofErr w:type="gramEnd"/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иного негативного воздействия на окружающую среду.</w:t>
      </w:r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34A3B" w:rsidRDefault="00034A3B" w:rsidP="0008327F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26B06" w:rsidRPr="00F26B06" w:rsidRDefault="00F26B06" w:rsidP="00F26B06">
      <w:pPr>
        <w:ind w:right="-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26B06">
        <w:rPr>
          <w:rFonts w:ascii="Times New Roman" w:hAnsi="Times New Roman" w:cs="Times New Roman"/>
          <w:sz w:val="28"/>
          <w:szCs w:val="28"/>
        </w:rPr>
        <w:t>.1 абз.7 ст. 23 изложить текстом:</w:t>
      </w:r>
    </w:p>
    <w:p w:rsidR="00F26B06" w:rsidRPr="00F26B06" w:rsidRDefault="00F26B06" w:rsidP="00F26B0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bookmarkStart w:id="0" w:name="_GoBack"/>
      <w:bookmarkEnd w:id="0"/>
      <w:r w:rsidRPr="00F26B0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26B06">
        <w:rPr>
          <w:rFonts w:ascii="Times New Roman" w:hAnsi="Times New Roman" w:cs="Times New Roman"/>
          <w:sz w:val="28"/>
          <w:szCs w:val="28"/>
        </w:rPr>
        <w:t xml:space="preserve"> использование сточных вод в целях повышения почвенного плодородия;</w:t>
      </w:r>
      <w:r>
        <w:rPr>
          <w:rFonts w:ascii="Times New Roman" w:hAnsi="Times New Roman" w:cs="Times New Roman"/>
          <w:sz w:val="28"/>
          <w:szCs w:val="28"/>
        </w:rPr>
        <w:t>».</w:t>
      </w:r>
    </w:p>
    <w:sectPr w:rsidR="00F26B06" w:rsidRPr="00F26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4405DA"/>
    <w:multiLevelType w:val="multilevel"/>
    <w:tmpl w:val="0576C05A"/>
    <w:lvl w:ilvl="0">
      <w:start w:val="1"/>
      <w:numFmt w:val="decimal"/>
      <w:lvlText w:val="%1."/>
      <w:lvlJc w:val="left"/>
      <w:pPr>
        <w:ind w:left="-2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DA1"/>
    <w:rsid w:val="00017BDE"/>
    <w:rsid w:val="00034A3B"/>
    <w:rsid w:val="0008327F"/>
    <w:rsid w:val="002B2330"/>
    <w:rsid w:val="00423785"/>
    <w:rsid w:val="007B62A4"/>
    <w:rsid w:val="009162D3"/>
    <w:rsid w:val="00A31AA3"/>
    <w:rsid w:val="00AF59BC"/>
    <w:rsid w:val="00CF4278"/>
    <w:rsid w:val="00D55DA1"/>
    <w:rsid w:val="00D657DF"/>
    <w:rsid w:val="00E85B9F"/>
    <w:rsid w:val="00F26B06"/>
    <w:rsid w:val="00F4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0804F"/>
  <w15:docId w15:val="{29B873B2-7C9C-4B9E-9F56-1644BF1B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B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КУМИ</cp:lastModifiedBy>
  <cp:revision>7</cp:revision>
  <cp:lastPrinted>2023-11-17T10:10:00Z</cp:lastPrinted>
  <dcterms:created xsi:type="dcterms:W3CDTF">2022-08-17T06:42:00Z</dcterms:created>
  <dcterms:modified xsi:type="dcterms:W3CDTF">2023-11-17T10:16:00Z</dcterms:modified>
</cp:coreProperties>
</file>