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483" w:rsidRPr="00CB04F4" w:rsidRDefault="005C5A6D" w:rsidP="005C5A6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4F4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092483" w:rsidRPr="00CB04F4">
        <w:rPr>
          <w:rFonts w:ascii="Times New Roman" w:hAnsi="Times New Roman" w:cs="Times New Roman"/>
          <w:b/>
          <w:bCs/>
          <w:sz w:val="28"/>
          <w:szCs w:val="28"/>
        </w:rPr>
        <w:t>ВЕДОМЛЕНИЕ</w:t>
      </w:r>
      <w:r w:rsidRPr="00CB04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C5A6D" w:rsidRPr="00CB04F4" w:rsidRDefault="005C5A6D" w:rsidP="005C5A6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4F4">
        <w:rPr>
          <w:rFonts w:ascii="Times New Roman" w:hAnsi="Times New Roman" w:cs="Times New Roman"/>
          <w:b/>
          <w:bCs/>
          <w:sz w:val="28"/>
          <w:szCs w:val="28"/>
        </w:rPr>
        <w:t>о разработке предлагаемого правового регулирования</w:t>
      </w:r>
    </w:p>
    <w:p w:rsidR="005C5A6D" w:rsidRPr="00CB04F4" w:rsidRDefault="005C5A6D" w:rsidP="005C5A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A6D" w:rsidRPr="00CB04F4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6D737B">
        <w:rPr>
          <w:rFonts w:ascii="Times New Roman" w:hAnsi="Times New Roman" w:cs="Times New Roman"/>
          <w:sz w:val="28"/>
          <w:szCs w:val="28"/>
        </w:rPr>
        <w:t>а</w:t>
      </w:r>
      <w:r w:rsidR="00CB04F4" w:rsidRPr="00CB04F4">
        <w:rPr>
          <w:rFonts w:ascii="Times New Roman" w:hAnsi="Times New Roman" w:cs="Times New Roman"/>
          <w:sz w:val="28"/>
          <w:szCs w:val="28"/>
        </w:rPr>
        <w:t>дминистрация Некрасовского муниципального района</w:t>
      </w:r>
      <w:r w:rsidRPr="00CB04F4">
        <w:rPr>
          <w:rFonts w:ascii="Times New Roman" w:hAnsi="Times New Roman" w:cs="Times New Roman"/>
          <w:sz w:val="28"/>
          <w:szCs w:val="28"/>
        </w:rPr>
        <w:t xml:space="preserve">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5C5A6D" w:rsidRPr="00CB04F4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 w:rsidR="00F378D3" w:rsidRPr="00CB04F4">
        <w:rPr>
          <w:rFonts w:ascii="Times New Roman" w:hAnsi="Times New Roman" w:cs="Times New Roman"/>
          <w:sz w:val="28"/>
          <w:szCs w:val="28"/>
        </w:rPr>
        <w:t xml:space="preserve">152260, </w:t>
      </w:r>
      <w:r w:rsidRPr="00CB04F4">
        <w:rPr>
          <w:rFonts w:ascii="Times New Roman" w:hAnsi="Times New Roman" w:cs="Times New Roman"/>
          <w:sz w:val="28"/>
          <w:szCs w:val="28"/>
        </w:rPr>
        <w:t xml:space="preserve">п. </w:t>
      </w:r>
      <w:proofErr w:type="gramStart"/>
      <w:r w:rsidRPr="00CB04F4">
        <w:rPr>
          <w:rFonts w:ascii="Times New Roman" w:hAnsi="Times New Roman" w:cs="Times New Roman"/>
          <w:sz w:val="28"/>
          <w:szCs w:val="28"/>
        </w:rPr>
        <w:t>Некрасовское</w:t>
      </w:r>
      <w:proofErr w:type="gramEnd"/>
      <w:r w:rsidRPr="00CB04F4">
        <w:rPr>
          <w:rFonts w:ascii="Times New Roman" w:hAnsi="Times New Roman" w:cs="Times New Roman"/>
          <w:sz w:val="28"/>
          <w:szCs w:val="28"/>
        </w:rPr>
        <w:t xml:space="preserve">, ул. Советская, д.73, а также по адресу электронной почты: </w:t>
      </w:r>
      <w:hyperlink r:id="rId6" w:history="1">
        <w:r w:rsidRPr="00CB04F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mbu</w:t>
        </w:r>
        <w:r w:rsidRPr="00CB04F4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Pr="00CB04F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patriot</w:t>
        </w:r>
        <w:r w:rsidRPr="00CB04F4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CB04F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CB04F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CB04F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CB04F4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5C5A6D" w:rsidRPr="00CB04F4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="00F378D3" w:rsidRPr="00CB04F4">
        <w:rPr>
          <w:rFonts w:ascii="Times New Roman" w:hAnsi="Times New Roman" w:cs="Times New Roman"/>
          <w:sz w:val="28"/>
          <w:szCs w:val="28"/>
        </w:rPr>
        <w:t>д</w:t>
      </w:r>
      <w:r w:rsidRPr="00CB04F4">
        <w:rPr>
          <w:rFonts w:ascii="Times New Roman" w:hAnsi="Times New Roman" w:cs="Times New Roman"/>
          <w:sz w:val="28"/>
          <w:szCs w:val="28"/>
        </w:rPr>
        <w:t xml:space="preserve">о </w:t>
      </w:r>
      <w:r w:rsidR="00EF76F4">
        <w:rPr>
          <w:rFonts w:ascii="Times New Roman" w:hAnsi="Times New Roman" w:cs="Times New Roman"/>
          <w:sz w:val="28"/>
          <w:szCs w:val="28"/>
        </w:rPr>
        <w:t>23.09</w:t>
      </w:r>
      <w:r w:rsidR="002D2C09">
        <w:rPr>
          <w:rFonts w:ascii="Times New Roman" w:hAnsi="Times New Roman" w:cs="Times New Roman"/>
          <w:sz w:val="28"/>
          <w:szCs w:val="28"/>
        </w:rPr>
        <w:t>.2021</w:t>
      </w:r>
      <w:r w:rsidRPr="00CB04F4">
        <w:rPr>
          <w:rFonts w:ascii="Times New Roman" w:hAnsi="Times New Roman" w:cs="Times New Roman"/>
          <w:sz w:val="28"/>
          <w:szCs w:val="28"/>
        </w:rPr>
        <w:t xml:space="preserve"> года</w:t>
      </w:r>
      <w:r w:rsidR="00F378D3" w:rsidRPr="00CB04F4">
        <w:rPr>
          <w:rFonts w:ascii="Times New Roman" w:hAnsi="Times New Roman" w:cs="Times New Roman"/>
          <w:sz w:val="28"/>
          <w:szCs w:val="28"/>
        </w:rPr>
        <w:t xml:space="preserve"> (дата размещения уведомления </w:t>
      </w:r>
      <w:r w:rsidR="00101108">
        <w:rPr>
          <w:rFonts w:ascii="Times New Roman" w:hAnsi="Times New Roman" w:cs="Times New Roman"/>
          <w:sz w:val="28"/>
          <w:szCs w:val="28"/>
        </w:rPr>
        <w:t>–</w:t>
      </w:r>
      <w:r w:rsidR="00F378D3" w:rsidRPr="00CB04F4">
        <w:rPr>
          <w:rFonts w:ascii="Times New Roman" w:hAnsi="Times New Roman" w:cs="Times New Roman"/>
          <w:sz w:val="28"/>
          <w:szCs w:val="28"/>
        </w:rPr>
        <w:t xml:space="preserve"> </w:t>
      </w:r>
      <w:r w:rsidR="00EF76F4">
        <w:rPr>
          <w:rFonts w:ascii="Times New Roman" w:hAnsi="Times New Roman" w:cs="Times New Roman"/>
          <w:sz w:val="28"/>
          <w:szCs w:val="28"/>
        </w:rPr>
        <w:t>13.09</w:t>
      </w:r>
      <w:r w:rsidR="002D2C09">
        <w:rPr>
          <w:rFonts w:ascii="Times New Roman" w:hAnsi="Times New Roman" w:cs="Times New Roman"/>
          <w:sz w:val="28"/>
          <w:szCs w:val="28"/>
        </w:rPr>
        <w:t>.2021</w:t>
      </w:r>
      <w:r w:rsidR="00F378D3" w:rsidRPr="00CB04F4">
        <w:rPr>
          <w:rFonts w:ascii="Times New Roman" w:hAnsi="Times New Roman" w:cs="Times New Roman"/>
          <w:sz w:val="28"/>
          <w:szCs w:val="28"/>
        </w:rPr>
        <w:t>)</w:t>
      </w:r>
      <w:r w:rsidRPr="00CB04F4">
        <w:rPr>
          <w:rFonts w:ascii="Times New Roman" w:hAnsi="Times New Roman" w:cs="Times New Roman"/>
          <w:sz w:val="28"/>
          <w:szCs w:val="28"/>
        </w:rPr>
        <w:t>.</w:t>
      </w:r>
    </w:p>
    <w:p w:rsidR="00A165A4" w:rsidRPr="00E83CC2" w:rsidRDefault="005C5A6D" w:rsidP="00A165A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Место размещения уведомления в информационно-телекоммуникационной сети «Интернет» (полный электронный адрес): </w:t>
      </w:r>
      <w:hyperlink r:id="rId7" w:history="1">
        <w:r w:rsidR="00A165A4" w:rsidRPr="00E77F29">
          <w:rPr>
            <w:rStyle w:val="a4"/>
            <w:rFonts w:ascii="Times New Roman" w:hAnsi="Times New Roman" w:cs="Times New Roman"/>
            <w:sz w:val="32"/>
            <w:szCs w:val="32"/>
          </w:rPr>
          <w:t>http://nekrasovskoe.yarregion.ru/</w:t>
        </w:r>
      </w:hyperlink>
      <w:r w:rsidR="00E83CC2">
        <w:t xml:space="preserve"> </w:t>
      </w:r>
      <w:r w:rsidR="00E83CC2" w:rsidRPr="00E83CC2">
        <w:rPr>
          <w:rFonts w:ascii="Times New Roman" w:hAnsi="Times New Roman" w:cs="Times New Roman"/>
          <w:sz w:val="28"/>
          <w:szCs w:val="28"/>
        </w:rPr>
        <w:t xml:space="preserve">в </w:t>
      </w:r>
      <w:r w:rsidR="00E83CC2">
        <w:rPr>
          <w:rFonts w:ascii="Times New Roman" w:hAnsi="Times New Roman" w:cs="Times New Roman"/>
          <w:sz w:val="28"/>
          <w:szCs w:val="28"/>
        </w:rPr>
        <w:t>разделе экономика; оценка регулирующего воздействия (ОРВ).</w:t>
      </w:r>
    </w:p>
    <w:p w:rsidR="005C5A6D" w:rsidRPr="00CB04F4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Сводка предложений будет размещена на сайте </w:t>
      </w:r>
      <w:hyperlink r:id="rId8" w:history="1">
        <w:r w:rsidR="00A165A4" w:rsidRPr="00E77F29">
          <w:rPr>
            <w:rStyle w:val="a4"/>
            <w:rFonts w:ascii="Times New Roman" w:hAnsi="Times New Roman" w:cs="Times New Roman"/>
            <w:sz w:val="32"/>
            <w:szCs w:val="32"/>
          </w:rPr>
          <w:t>http://nekrasovskoe.yarregion.ru/</w:t>
        </w:r>
      </w:hyperlink>
      <w:r w:rsidR="00A165A4">
        <w:rPr>
          <w:rFonts w:ascii="Times New Roman" w:hAnsi="Times New Roman" w:cs="Times New Roman"/>
          <w:sz w:val="32"/>
          <w:szCs w:val="32"/>
        </w:rPr>
        <w:t xml:space="preserve"> </w:t>
      </w:r>
      <w:r w:rsidRPr="00CB04F4">
        <w:rPr>
          <w:rFonts w:ascii="Times New Roman" w:hAnsi="Times New Roman" w:cs="Times New Roman"/>
          <w:sz w:val="28"/>
          <w:szCs w:val="28"/>
        </w:rPr>
        <w:t>не позднее</w:t>
      </w:r>
      <w:r w:rsidR="00A165A4">
        <w:rPr>
          <w:rFonts w:ascii="Times New Roman" w:hAnsi="Times New Roman" w:cs="Times New Roman"/>
          <w:sz w:val="28"/>
          <w:szCs w:val="28"/>
        </w:rPr>
        <w:t xml:space="preserve"> </w:t>
      </w:r>
      <w:r w:rsidR="00EF76F4">
        <w:rPr>
          <w:rFonts w:ascii="Times New Roman" w:hAnsi="Times New Roman" w:cs="Times New Roman"/>
          <w:sz w:val="28"/>
          <w:szCs w:val="28"/>
        </w:rPr>
        <w:t>24.09</w:t>
      </w:r>
      <w:r w:rsidR="002D2C09">
        <w:rPr>
          <w:rFonts w:ascii="Times New Roman" w:hAnsi="Times New Roman" w:cs="Times New Roman"/>
          <w:sz w:val="28"/>
          <w:szCs w:val="28"/>
        </w:rPr>
        <w:t>.2021</w:t>
      </w:r>
      <w:r w:rsidRPr="00CB04F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F76F4" w:rsidRDefault="00EF76F4" w:rsidP="00EF76F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CB04F4">
        <w:rPr>
          <w:sz w:val="28"/>
          <w:szCs w:val="28"/>
        </w:rPr>
        <w:t xml:space="preserve">1. Описание проблемы, на решение которой направлено  предлагаемое  правовое регулирование: </w:t>
      </w:r>
    </w:p>
    <w:p w:rsidR="00EF76F4" w:rsidRDefault="00EF76F4" w:rsidP="00EF76F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E5ADD">
        <w:rPr>
          <w:sz w:val="28"/>
          <w:szCs w:val="28"/>
        </w:rPr>
        <w:t>рассмотрение поступивших замечаний и предложений по определению границ, прилегающих к некоторым организациям и объектам территорий, на которых не допускается розничная продажа алкогольной продукции, на территории Некрасовского муниципального района;</w:t>
      </w:r>
    </w:p>
    <w:p w:rsidR="00EF76F4" w:rsidRDefault="00EF76F4" w:rsidP="00EF76F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E5ADD">
        <w:rPr>
          <w:sz w:val="28"/>
          <w:szCs w:val="28"/>
        </w:rPr>
        <w:t>- принятие решений о принятии (отклонении) замечаний и предложений, поступивших по итогам проведения общественных обсуждений;</w:t>
      </w:r>
    </w:p>
    <w:p w:rsidR="00EF76F4" w:rsidRPr="009E5ADD" w:rsidRDefault="00EF76F4" w:rsidP="00EF76F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E5ADD">
        <w:rPr>
          <w:sz w:val="28"/>
          <w:szCs w:val="28"/>
        </w:rPr>
        <w:t>- подготовка протокола Комиссии.</w:t>
      </w:r>
    </w:p>
    <w:p w:rsidR="00EF76F4" w:rsidRDefault="00EF76F4" w:rsidP="00EF76F4">
      <w:pPr>
        <w:shd w:val="clear" w:color="auto" w:fill="FFFFFF"/>
        <w:ind w:firstLine="708"/>
        <w:jc w:val="both"/>
        <w:rPr>
          <w:sz w:val="28"/>
          <w:szCs w:val="28"/>
        </w:rPr>
      </w:pPr>
      <w:r w:rsidRPr="00CB04F4">
        <w:rPr>
          <w:sz w:val="28"/>
          <w:szCs w:val="28"/>
        </w:rPr>
        <w:t xml:space="preserve">2. Цели предлагаемого правового регулирования: </w:t>
      </w:r>
    </w:p>
    <w:p w:rsidR="00EF76F4" w:rsidRDefault="00EF76F4" w:rsidP="00EF76F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-к</w:t>
      </w:r>
      <w:r w:rsidRPr="009E5ADD">
        <w:rPr>
          <w:sz w:val="28"/>
          <w:szCs w:val="28"/>
        </w:rPr>
        <w:t>омиссия принимает решение рекомендовать принять (отклонить)</w:t>
      </w:r>
      <w:r>
        <w:rPr>
          <w:sz w:val="28"/>
          <w:szCs w:val="28"/>
        </w:rPr>
        <w:t xml:space="preserve"> </w:t>
      </w:r>
      <w:r w:rsidRPr="009E5ADD">
        <w:rPr>
          <w:sz w:val="28"/>
          <w:szCs w:val="28"/>
        </w:rPr>
        <w:t>предложения и замечания, поступившие по итогам проведения общественных обсуждений проектов муниципальных правовых актов, путем открытого голосования. В случае равенства голосов, голос председательствующего на заседании Комиссии является решающим.</w:t>
      </w:r>
    </w:p>
    <w:p w:rsidR="00EF76F4" w:rsidRDefault="00EF76F4" w:rsidP="00EF76F4">
      <w:pPr>
        <w:shd w:val="clear" w:color="auto" w:fill="FFFFFF"/>
        <w:ind w:firstLine="708"/>
        <w:jc w:val="both"/>
        <w:rPr>
          <w:spacing w:val="2"/>
          <w:sz w:val="28"/>
          <w:szCs w:val="28"/>
        </w:rPr>
      </w:pPr>
      <w:r w:rsidRPr="00CB04F4">
        <w:rPr>
          <w:sz w:val="28"/>
          <w:szCs w:val="28"/>
        </w:rPr>
        <w:t xml:space="preserve"> 3. </w:t>
      </w:r>
      <w:r w:rsidRPr="00386E4E">
        <w:rPr>
          <w:sz w:val="28"/>
          <w:szCs w:val="28"/>
        </w:rPr>
        <w:t xml:space="preserve">Ожидаемый результат (выраженный установленными разработчиком показателями) предлагаемого правового регулирования, </w:t>
      </w:r>
      <w:r w:rsidRPr="009E5ADD">
        <w:rPr>
          <w:sz w:val="28"/>
          <w:szCs w:val="28"/>
        </w:rPr>
        <w:t>рассмотрение поступивших замечаний и предложений по определению границ, прилегающих к некоторым организациям и объектам территорий, на которых не допускается розничная продажа алкогольной продукции, на территории Некрасовского муниципального района;</w:t>
      </w:r>
    </w:p>
    <w:p w:rsidR="00EF76F4" w:rsidRPr="00CB04F4" w:rsidRDefault="00EF76F4" w:rsidP="00EF76F4">
      <w:pPr>
        <w:shd w:val="clear" w:color="auto" w:fill="FFFFFF"/>
        <w:ind w:firstLine="708"/>
        <w:jc w:val="both"/>
        <w:rPr>
          <w:sz w:val="28"/>
          <w:szCs w:val="28"/>
        </w:rPr>
      </w:pPr>
      <w:r w:rsidRPr="00CB04F4">
        <w:rPr>
          <w:sz w:val="28"/>
          <w:szCs w:val="28"/>
        </w:rPr>
        <w:t>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  <w:r w:rsidRPr="00CB04F4">
        <w:rPr>
          <w:color w:val="000000"/>
          <w:sz w:val="28"/>
          <w:szCs w:val="28"/>
        </w:rPr>
        <w:t xml:space="preserve"> </w:t>
      </w:r>
      <w:proofErr w:type="gramStart"/>
      <w:r w:rsidRPr="00CB04F4">
        <w:rPr>
          <w:sz w:val="28"/>
          <w:szCs w:val="28"/>
        </w:rPr>
        <w:t xml:space="preserve">Постановление Администрации </w:t>
      </w:r>
      <w:r>
        <w:rPr>
          <w:sz w:val="28"/>
          <w:szCs w:val="28"/>
        </w:rPr>
        <w:t xml:space="preserve">Некрасовского муниципального района от 07.06.2021 № 691 « Об утверждении Порядка проведения общественных обсуждений проектов </w:t>
      </w:r>
      <w:r>
        <w:rPr>
          <w:sz w:val="28"/>
          <w:szCs w:val="28"/>
        </w:rPr>
        <w:lastRenderedPageBreak/>
        <w:t>муниципальных правовых актов об определении границ прилегающих территорий к детским садам, образовательным, медицинским организациям, объектам спорта, рынкам, автостанциям, местам массового скопления граждан и местам нахождения источников повышенной опасности, определенных органами государственной власти Ярославской области, объектами военного назначения, на которых не допускается розничная продажа алкогольной продукции</w:t>
      </w:r>
      <w:proofErr w:type="gramEnd"/>
      <w:r>
        <w:rPr>
          <w:sz w:val="28"/>
          <w:szCs w:val="28"/>
        </w:rPr>
        <w:t xml:space="preserve"> на территории Некрасовского муниципального района»</w:t>
      </w:r>
      <w:r w:rsidRPr="00CB04F4">
        <w:rPr>
          <w:sz w:val="28"/>
          <w:szCs w:val="28"/>
        </w:rPr>
        <w:t>.</w:t>
      </w:r>
    </w:p>
    <w:p w:rsidR="005C5A6D" w:rsidRPr="00CB04F4" w:rsidRDefault="005C5A6D" w:rsidP="00CB04F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CB04F4">
        <w:rPr>
          <w:sz w:val="28"/>
          <w:szCs w:val="28"/>
        </w:rPr>
        <w:t xml:space="preserve">5. Планируемый срок вступления в силу предлагаемого правового регулирования: </w:t>
      </w:r>
      <w:r w:rsidR="00EF76F4">
        <w:rPr>
          <w:sz w:val="28"/>
          <w:szCs w:val="28"/>
        </w:rPr>
        <w:t>29.09</w:t>
      </w:r>
      <w:r w:rsidR="00F75CA9">
        <w:rPr>
          <w:sz w:val="28"/>
          <w:szCs w:val="28"/>
        </w:rPr>
        <w:t>.2021</w:t>
      </w:r>
      <w:r w:rsidRPr="00CB04F4">
        <w:rPr>
          <w:sz w:val="28"/>
          <w:szCs w:val="28"/>
        </w:rPr>
        <w:t>год.</w:t>
      </w:r>
    </w:p>
    <w:p w:rsidR="005C5A6D" w:rsidRPr="00CB04F4" w:rsidRDefault="005C5A6D" w:rsidP="00C038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>6. Сведения о необходимости  или отсутствии необходимости установления переходного периода</w:t>
      </w:r>
      <w:r w:rsidR="00C0386C" w:rsidRPr="00CB04F4">
        <w:rPr>
          <w:rFonts w:ascii="Times New Roman" w:hAnsi="Times New Roman" w:cs="Times New Roman"/>
          <w:sz w:val="28"/>
          <w:szCs w:val="28"/>
        </w:rPr>
        <w:t>: необходимость установления переходного периода отсутствует.</w:t>
      </w:r>
    </w:p>
    <w:p w:rsidR="002908A0" w:rsidRPr="00CB04F4" w:rsidRDefault="005C5A6D" w:rsidP="002908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>7. Сравнение возможных вариантов решения проблемы</w:t>
      </w:r>
      <w:r w:rsidR="002908A0" w:rsidRPr="00CB04F4">
        <w:rPr>
          <w:rFonts w:ascii="Times New Roman" w:hAnsi="Times New Roman" w:cs="Times New Roman"/>
          <w:sz w:val="28"/>
          <w:szCs w:val="28"/>
        </w:rPr>
        <w:t>:</w:t>
      </w:r>
    </w:p>
    <w:p w:rsidR="005C5A6D" w:rsidRPr="00CB04F4" w:rsidRDefault="002908A0" w:rsidP="002908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bCs/>
          <w:sz w:val="28"/>
          <w:szCs w:val="28"/>
        </w:rPr>
        <w:t>Возможность применения различных вариантов решения проблемы отсутствует.</w:t>
      </w:r>
    </w:p>
    <w:p w:rsidR="005C5A6D" w:rsidRPr="00CB04F4" w:rsidRDefault="005C5A6D" w:rsidP="002908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       </w:t>
      </w:r>
      <w:r w:rsidR="002908A0" w:rsidRPr="00CB04F4">
        <w:rPr>
          <w:rFonts w:ascii="Times New Roman" w:hAnsi="Times New Roman" w:cs="Times New Roman"/>
          <w:sz w:val="28"/>
          <w:szCs w:val="28"/>
        </w:rPr>
        <w:t xml:space="preserve">    </w:t>
      </w:r>
      <w:r w:rsidRPr="00CB04F4">
        <w:rPr>
          <w:rFonts w:ascii="Times New Roman" w:hAnsi="Times New Roman" w:cs="Times New Roman"/>
          <w:sz w:val="28"/>
          <w:szCs w:val="28"/>
        </w:rPr>
        <w:t xml:space="preserve">8. Иная информация по решению органа-разработчика, относящаяся </w:t>
      </w:r>
      <w:r w:rsidRPr="00CB04F4">
        <w:rPr>
          <w:rFonts w:ascii="Times New Roman" w:hAnsi="Times New Roman" w:cs="Times New Roman"/>
          <w:sz w:val="28"/>
          <w:szCs w:val="28"/>
        </w:rPr>
        <w:br/>
        <w:t>к сведениям о подготовке идеи (концепции) предлагаемого правового регулирования</w:t>
      </w:r>
      <w:r w:rsidR="002908A0" w:rsidRPr="00CB04F4">
        <w:rPr>
          <w:rFonts w:ascii="Times New Roman" w:hAnsi="Times New Roman" w:cs="Times New Roman"/>
          <w:sz w:val="28"/>
          <w:szCs w:val="28"/>
        </w:rPr>
        <w:t>: отсутствует.</w:t>
      </w:r>
    </w:p>
    <w:p w:rsidR="005C5A6D" w:rsidRPr="00CB04F4" w:rsidRDefault="005C5A6D" w:rsidP="005C5A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5A6D" w:rsidRPr="00CB04F4" w:rsidRDefault="009C09CC" w:rsidP="005C5A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C5A6D" w:rsidRPr="00CB04F4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F96F9E" w:rsidRPr="0029153E" w:rsidRDefault="00371C1F" w:rsidP="00F96F9E">
      <w:pPr>
        <w:jc w:val="both"/>
        <w:rPr>
          <w:color w:val="000000" w:themeColor="text1"/>
          <w:sz w:val="28"/>
          <w:szCs w:val="28"/>
        </w:rPr>
      </w:pPr>
      <w:r w:rsidRPr="00CB04F4">
        <w:rPr>
          <w:sz w:val="28"/>
          <w:szCs w:val="28"/>
        </w:rPr>
        <w:t>1.</w:t>
      </w:r>
      <w:r w:rsidR="007804B9" w:rsidRPr="007804B9">
        <w:rPr>
          <w:sz w:val="28"/>
          <w:szCs w:val="28"/>
        </w:rPr>
        <w:t xml:space="preserve"> </w:t>
      </w:r>
      <w:r w:rsidR="00F96F9E">
        <w:rPr>
          <w:sz w:val="28"/>
          <w:szCs w:val="28"/>
        </w:rPr>
        <w:t>п</w:t>
      </w:r>
      <w:r w:rsidR="00F96F9E" w:rsidRPr="00CB04F4">
        <w:rPr>
          <w:sz w:val="28"/>
          <w:szCs w:val="28"/>
        </w:rPr>
        <w:t xml:space="preserve">роект Постановления </w:t>
      </w:r>
      <w:r w:rsidR="00F96F9E">
        <w:rPr>
          <w:sz w:val="28"/>
          <w:szCs w:val="28"/>
        </w:rPr>
        <w:t>А</w:t>
      </w:r>
      <w:r w:rsidR="00F96F9E" w:rsidRPr="00CB04F4">
        <w:rPr>
          <w:sz w:val="28"/>
          <w:szCs w:val="28"/>
        </w:rPr>
        <w:t xml:space="preserve">дминистрации </w:t>
      </w:r>
      <w:r w:rsidR="00F96F9E">
        <w:rPr>
          <w:sz w:val="28"/>
          <w:szCs w:val="28"/>
        </w:rPr>
        <w:t>Некрасовского муниципального района «</w:t>
      </w:r>
      <w:r w:rsidR="00F96F9E" w:rsidRPr="0029153E">
        <w:rPr>
          <w:color w:val="000000" w:themeColor="text1"/>
          <w:sz w:val="28"/>
          <w:szCs w:val="28"/>
        </w:rPr>
        <w:t xml:space="preserve">Об утверждении Положения о комиссии по определению границ </w:t>
      </w:r>
      <w:r w:rsidR="00F96F9E">
        <w:rPr>
          <w:color w:val="000000" w:themeColor="text1"/>
          <w:sz w:val="28"/>
          <w:szCs w:val="28"/>
        </w:rPr>
        <w:t>т</w:t>
      </w:r>
      <w:r w:rsidR="00F96F9E" w:rsidRPr="0029153E">
        <w:rPr>
          <w:color w:val="000000" w:themeColor="text1"/>
          <w:sz w:val="28"/>
          <w:szCs w:val="28"/>
        </w:rPr>
        <w:t>ерриторий, прилегающих к</w:t>
      </w:r>
      <w:r w:rsidR="00F96F9E">
        <w:rPr>
          <w:color w:val="000000" w:themeColor="text1"/>
          <w:sz w:val="28"/>
          <w:szCs w:val="28"/>
        </w:rPr>
        <w:t xml:space="preserve"> </w:t>
      </w:r>
      <w:r w:rsidR="00F96F9E" w:rsidRPr="0029153E">
        <w:rPr>
          <w:color w:val="000000" w:themeColor="text1"/>
          <w:sz w:val="28"/>
          <w:szCs w:val="28"/>
        </w:rPr>
        <w:t>детским садам, образовательным,</w:t>
      </w:r>
      <w:r w:rsidR="00F96F9E">
        <w:rPr>
          <w:color w:val="000000" w:themeColor="text1"/>
          <w:sz w:val="28"/>
          <w:szCs w:val="28"/>
        </w:rPr>
        <w:t xml:space="preserve"> </w:t>
      </w:r>
      <w:r w:rsidR="00F96F9E" w:rsidRPr="0029153E">
        <w:rPr>
          <w:color w:val="000000" w:themeColor="text1"/>
          <w:sz w:val="28"/>
          <w:szCs w:val="28"/>
        </w:rPr>
        <w:t>медицинским организациям, объектам спорта, рынкам,</w:t>
      </w:r>
      <w:r w:rsidR="00F96F9E">
        <w:rPr>
          <w:color w:val="000000" w:themeColor="text1"/>
          <w:sz w:val="28"/>
          <w:szCs w:val="28"/>
        </w:rPr>
        <w:t xml:space="preserve"> </w:t>
      </w:r>
      <w:r w:rsidR="00F96F9E" w:rsidRPr="0029153E">
        <w:rPr>
          <w:color w:val="000000" w:themeColor="text1"/>
          <w:sz w:val="28"/>
          <w:szCs w:val="28"/>
        </w:rPr>
        <w:t xml:space="preserve">автостанциям, местам массового </w:t>
      </w:r>
      <w:r w:rsidR="00F96F9E">
        <w:rPr>
          <w:color w:val="000000" w:themeColor="text1"/>
          <w:sz w:val="28"/>
          <w:szCs w:val="28"/>
        </w:rPr>
        <w:t>с</w:t>
      </w:r>
      <w:r w:rsidR="00F96F9E" w:rsidRPr="0029153E">
        <w:rPr>
          <w:color w:val="000000" w:themeColor="text1"/>
          <w:sz w:val="28"/>
          <w:szCs w:val="28"/>
        </w:rPr>
        <w:t>копления граждан</w:t>
      </w:r>
      <w:r w:rsidR="00F96F9E">
        <w:rPr>
          <w:color w:val="000000" w:themeColor="text1"/>
          <w:sz w:val="28"/>
          <w:szCs w:val="28"/>
        </w:rPr>
        <w:t xml:space="preserve"> </w:t>
      </w:r>
      <w:r w:rsidR="00F96F9E" w:rsidRPr="0029153E">
        <w:rPr>
          <w:color w:val="000000" w:themeColor="text1"/>
          <w:sz w:val="28"/>
          <w:szCs w:val="28"/>
        </w:rPr>
        <w:t>и местам нахождения источников повышенной</w:t>
      </w:r>
    </w:p>
    <w:p w:rsidR="00F96F9E" w:rsidRDefault="00F96F9E" w:rsidP="00F96F9E">
      <w:pPr>
        <w:tabs>
          <w:tab w:val="left" w:pos="7200"/>
        </w:tabs>
        <w:jc w:val="both"/>
        <w:rPr>
          <w:sz w:val="28"/>
          <w:szCs w:val="28"/>
        </w:rPr>
      </w:pPr>
      <w:proofErr w:type="gramStart"/>
      <w:r w:rsidRPr="0029153E">
        <w:rPr>
          <w:color w:val="000000" w:themeColor="text1"/>
          <w:sz w:val="28"/>
          <w:szCs w:val="28"/>
        </w:rPr>
        <w:t>опасности, определенных органами государственной</w:t>
      </w:r>
      <w:r>
        <w:rPr>
          <w:color w:val="000000" w:themeColor="text1"/>
          <w:sz w:val="28"/>
          <w:szCs w:val="28"/>
        </w:rPr>
        <w:t xml:space="preserve"> </w:t>
      </w:r>
      <w:r w:rsidRPr="0029153E">
        <w:rPr>
          <w:color w:val="000000" w:themeColor="text1"/>
          <w:sz w:val="28"/>
          <w:szCs w:val="28"/>
        </w:rPr>
        <w:t>власти Ярославской области, объектам военного</w:t>
      </w:r>
      <w:r>
        <w:rPr>
          <w:color w:val="000000" w:themeColor="text1"/>
          <w:sz w:val="28"/>
          <w:szCs w:val="28"/>
        </w:rPr>
        <w:t xml:space="preserve"> </w:t>
      </w:r>
      <w:r w:rsidRPr="0029153E">
        <w:rPr>
          <w:color w:val="000000" w:themeColor="text1"/>
          <w:sz w:val="28"/>
          <w:szCs w:val="28"/>
        </w:rPr>
        <w:t xml:space="preserve">назначения, на которых не допускается </w:t>
      </w:r>
      <w:r>
        <w:rPr>
          <w:color w:val="000000" w:themeColor="text1"/>
          <w:sz w:val="28"/>
          <w:szCs w:val="28"/>
        </w:rPr>
        <w:t>р</w:t>
      </w:r>
      <w:r w:rsidRPr="0029153E">
        <w:rPr>
          <w:color w:val="000000" w:themeColor="text1"/>
          <w:sz w:val="28"/>
          <w:szCs w:val="28"/>
        </w:rPr>
        <w:t>озн</w:t>
      </w:r>
      <w:r w:rsidRPr="0096172F">
        <w:rPr>
          <w:sz w:val="28"/>
          <w:szCs w:val="28"/>
        </w:rPr>
        <w:t>ичная продажа</w:t>
      </w:r>
      <w:r>
        <w:rPr>
          <w:sz w:val="28"/>
          <w:szCs w:val="28"/>
        </w:rPr>
        <w:t xml:space="preserve"> </w:t>
      </w:r>
      <w:r w:rsidRPr="0096172F">
        <w:rPr>
          <w:sz w:val="28"/>
          <w:szCs w:val="28"/>
        </w:rPr>
        <w:t>алкогольной продукции на территории</w:t>
      </w:r>
      <w:r>
        <w:rPr>
          <w:sz w:val="28"/>
          <w:szCs w:val="28"/>
        </w:rPr>
        <w:t xml:space="preserve"> Некрасовского муниципального района Ярославской области».</w:t>
      </w:r>
      <w:proofErr w:type="gramEnd"/>
    </w:p>
    <w:p w:rsidR="00371C1F" w:rsidRPr="00CB04F4" w:rsidRDefault="007804B9" w:rsidP="00F96F9E">
      <w:pPr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5C5A6D" w:rsidRPr="00CB04F4" w:rsidRDefault="00371C1F" w:rsidP="007F1742">
      <w:pPr>
        <w:autoSpaceDE w:val="0"/>
        <w:autoSpaceDN w:val="0"/>
        <w:adjustRightInd w:val="0"/>
        <w:ind w:left="708"/>
        <w:jc w:val="both"/>
        <w:rPr>
          <w:sz w:val="26"/>
          <w:szCs w:val="26"/>
        </w:rPr>
      </w:pPr>
      <w:r w:rsidRPr="00CB04F4">
        <w:rPr>
          <w:bCs/>
          <w:sz w:val="28"/>
          <w:szCs w:val="28"/>
        </w:rPr>
        <w:t>2.</w:t>
      </w:r>
      <w:r w:rsidR="002908A0" w:rsidRPr="00CB04F4">
        <w:rPr>
          <w:bCs/>
          <w:sz w:val="28"/>
          <w:szCs w:val="28"/>
        </w:rPr>
        <w:t>Перечень вопросов для участников публичных консультаций.</w:t>
      </w:r>
    </w:p>
    <w:sectPr w:rsidR="005C5A6D" w:rsidRPr="00CB04F4" w:rsidSect="00CB0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C13F2"/>
    <w:multiLevelType w:val="hybridMultilevel"/>
    <w:tmpl w:val="A60E08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27194E"/>
    <w:multiLevelType w:val="hybridMultilevel"/>
    <w:tmpl w:val="E118FC5E"/>
    <w:lvl w:ilvl="0" w:tplc="56DA4B5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C5A6D"/>
    <w:rsid w:val="00001F13"/>
    <w:rsid w:val="0000681B"/>
    <w:rsid w:val="00042162"/>
    <w:rsid w:val="000814A1"/>
    <w:rsid w:val="00092483"/>
    <w:rsid w:val="000E0B98"/>
    <w:rsid w:val="000E53E8"/>
    <w:rsid w:val="00101108"/>
    <w:rsid w:val="00166528"/>
    <w:rsid w:val="001713B3"/>
    <w:rsid w:val="00171468"/>
    <w:rsid w:val="001900B2"/>
    <w:rsid w:val="0019133B"/>
    <w:rsid w:val="0019560E"/>
    <w:rsid w:val="001A44CA"/>
    <w:rsid w:val="001E25D5"/>
    <w:rsid w:val="001E44DB"/>
    <w:rsid w:val="00280DE8"/>
    <w:rsid w:val="002908A0"/>
    <w:rsid w:val="002C0AE9"/>
    <w:rsid w:val="002D2C09"/>
    <w:rsid w:val="003104E8"/>
    <w:rsid w:val="003477DB"/>
    <w:rsid w:val="00371C1F"/>
    <w:rsid w:val="00386E4E"/>
    <w:rsid w:val="0039676D"/>
    <w:rsid w:val="003B5F12"/>
    <w:rsid w:val="003D7AC3"/>
    <w:rsid w:val="003E33A9"/>
    <w:rsid w:val="003F7F0A"/>
    <w:rsid w:val="004543A8"/>
    <w:rsid w:val="004555DE"/>
    <w:rsid w:val="004F63A1"/>
    <w:rsid w:val="005665A1"/>
    <w:rsid w:val="005C5A6D"/>
    <w:rsid w:val="00653E15"/>
    <w:rsid w:val="0066028A"/>
    <w:rsid w:val="00680DCC"/>
    <w:rsid w:val="00681F19"/>
    <w:rsid w:val="006D737B"/>
    <w:rsid w:val="006F0795"/>
    <w:rsid w:val="0073187B"/>
    <w:rsid w:val="00774E48"/>
    <w:rsid w:val="007804B9"/>
    <w:rsid w:val="007E202A"/>
    <w:rsid w:val="007E2289"/>
    <w:rsid w:val="007E414E"/>
    <w:rsid w:val="007F1742"/>
    <w:rsid w:val="00824123"/>
    <w:rsid w:val="0083217C"/>
    <w:rsid w:val="0084149A"/>
    <w:rsid w:val="008A5CB0"/>
    <w:rsid w:val="008E1BAB"/>
    <w:rsid w:val="009962E6"/>
    <w:rsid w:val="009C09CC"/>
    <w:rsid w:val="009E5ADD"/>
    <w:rsid w:val="00A165A4"/>
    <w:rsid w:val="00A37D08"/>
    <w:rsid w:val="00A41798"/>
    <w:rsid w:val="00A4698A"/>
    <w:rsid w:val="00A7230D"/>
    <w:rsid w:val="00A763EF"/>
    <w:rsid w:val="00A9709E"/>
    <w:rsid w:val="00AB0BEA"/>
    <w:rsid w:val="00AB7EEF"/>
    <w:rsid w:val="00AF6654"/>
    <w:rsid w:val="00B1294D"/>
    <w:rsid w:val="00B375AD"/>
    <w:rsid w:val="00BA0CB8"/>
    <w:rsid w:val="00C0386C"/>
    <w:rsid w:val="00C03AF5"/>
    <w:rsid w:val="00C23DAA"/>
    <w:rsid w:val="00C9771C"/>
    <w:rsid w:val="00CB04F4"/>
    <w:rsid w:val="00D47925"/>
    <w:rsid w:val="00D60928"/>
    <w:rsid w:val="00D63456"/>
    <w:rsid w:val="00D714E7"/>
    <w:rsid w:val="00D97082"/>
    <w:rsid w:val="00E20D5B"/>
    <w:rsid w:val="00E33802"/>
    <w:rsid w:val="00E660D4"/>
    <w:rsid w:val="00E75D18"/>
    <w:rsid w:val="00E83CC2"/>
    <w:rsid w:val="00EA6F60"/>
    <w:rsid w:val="00EE1A88"/>
    <w:rsid w:val="00EF76F4"/>
    <w:rsid w:val="00F27A69"/>
    <w:rsid w:val="00F378D3"/>
    <w:rsid w:val="00F63881"/>
    <w:rsid w:val="00F75CA9"/>
    <w:rsid w:val="00F96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C5A6D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onsPlusNormal">
    <w:name w:val="ConsPlusNormal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5C5A6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rsid w:val="00C0386C"/>
    <w:pPr>
      <w:tabs>
        <w:tab w:val="center" w:pos="4677"/>
        <w:tab w:val="right" w:pos="9355"/>
      </w:tabs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C0386C"/>
    <w:rPr>
      <w:rFonts w:ascii="Calibri" w:eastAsia="Calibri" w:hAnsi="Calibri" w:cs="Calibri"/>
      <w:lang w:eastAsia="ar-SA"/>
    </w:rPr>
  </w:style>
  <w:style w:type="paragraph" w:styleId="a7">
    <w:name w:val="List Paragraph"/>
    <w:basedOn w:val="a"/>
    <w:uiPriority w:val="34"/>
    <w:qFormat/>
    <w:rsid w:val="002908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1900B2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900B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Strong"/>
    <w:basedOn w:val="a0"/>
    <w:uiPriority w:val="22"/>
    <w:qFormat/>
    <w:rsid w:val="003F7F0A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A165A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C5A6D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onsPlusNormal">
    <w:name w:val="ConsPlusNormal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5C5A6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rsid w:val="00C0386C"/>
    <w:pPr>
      <w:tabs>
        <w:tab w:val="center" w:pos="4677"/>
        <w:tab w:val="right" w:pos="9355"/>
      </w:tabs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C0386C"/>
    <w:rPr>
      <w:rFonts w:ascii="Calibri" w:eastAsia="Calibri" w:hAnsi="Calibri" w:cs="Calibri"/>
      <w:lang w:eastAsia="ar-SA"/>
    </w:rPr>
  </w:style>
  <w:style w:type="paragraph" w:styleId="a7">
    <w:name w:val="List Paragraph"/>
    <w:basedOn w:val="a"/>
    <w:uiPriority w:val="34"/>
    <w:qFormat/>
    <w:rsid w:val="002908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1900B2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900B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Strong"/>
    <w:basedOn w:val="a0"/>
    <w:uiPriority w:val="22"/>
    <w:qFormat/>
    <w:rsid w:val="003F7F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krasovskoe.yarregion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nekrasovskoe.yarregio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bu_patriot@mail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F0AAA-E1D2-4ABB-83CD-C69E57C93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25</cp:revision>
  <cp:lastPrinted>2020-02-26T12:31:00Z</cp:lastPrinted>
  <dcterms:created xsi:type="dcterms:W3CDTF">2020-02-25T13:37:00Z</dcterms:created>
  <dcterms:modified xsi:type="dcterms:W3CDTF">2021-09-13T08:22:00Z</dcterms:modified>
</cp:coreProperties>
</file>